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7C75" w14:textId="77777777" w:rsidR="00683210" w:rsidRDefault="00683210"/>
    <w:p w14:paraId="78D604E4" w14:textId="7849426E" w:rsidR="00FC199A" w:rsidRDefault="00FC199A">
      <w:r>
        <w:t xml:space="preserve">博物館　</w:t>
      </w:r>
      <w:r w:rsidR="000A7951">
        <w:rPr>
          <w:rFonts w:hint="eastAsia"/>
        </w:rPr>
        <w:t>令和</w:t>
      </w:r>
      <w:r w:rsidR="00AE1A02">
        <w:rPr>
          <w:rFonts w:hint="eastAsia"/>
        </w:rPr>
        <w:t>4</w:t>
      </w:r>
      <w:r w:rsidR="000A7951">
        <w:rPr>
          <w:rFonts w:hint="eastAsia"/>
        </w:rPr>
        <w:t>年度「</w:t>
      </w:r>
      <w:r>
        <w:t>学校連携事業</w:t>
      </w:r>
      <w:r w:rsidR="000A7951">
        <w:rPr>
          <w:rFonts w:hint="eastAsia"/>
        </w:rPr>
        <w:t>」</w:t>
      </w:r>
      <w:r w:rsidR="002D4986">
        <w:rPr>
          <w:rFonts w:hint="eastAsia"/>
        </w:rPr>
        <w:t xml:space="preserve">　　　　　　　　　</w:t>
      </w:r>
    </w:p>
    <w:p w14:paraId="560BF029" w14:textId="30578C9A" w:rsidR="00FC199A" w:rsidRPr="00CF68DB" w:rsidRDefault="00FC199A" w:rsidP="00CF68D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C199A">
        <w:rPr>
          <w:rFonts w:asciiTheme="majorEastAsia" w:eastAsiaTheme="majorEastAsia" w:hAnsiTheme="majorEastAsia" w:hint="eastAsia"/>
          <w:b/>
          <w:sz w:val="28"/>
          <w:szCs w:val="28"/>
        </w:rPr>
        <w:t>夏休み　教職員向け講座実施</w:t>
      </w:r>
      <w:r w:rsidR="00F56BB4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14:paraId="2309369A" w14:textId="77777777" w:rsidR="00FC199A" w:rsidRPr="00FC199A" w:rsidRDefault="00FC199A">
      <w:pPr>
        <w:rPr>
          <w:rFonts w:asciiTheme="majorEastAsia" w:eastAsiaTheme="majorEastAsia" w:hAnsiTheme="majorEastAsia"/>
          <w:b/>
          <w:sz w:val="22"/>
        </w:rPr>
      </w:pPr>
      <w:r w:rsidRPr="00FC199A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>
        <w:rPr>
          <w:rFonts w:asciiTheme="majorEastAsia" w:eastAsiaTheme="majorEastAsia" w:hAnsiTheme="majorEastAsia" w:hint="eastAsia"/>
          <w:b/>
          <w:sz w:val="22"/>
        </w:rPr>
        <w:t>目的</w:t>
      </w:r>
    </w:p>
    <w:p w14:paraId="33808664" w14:textId="77777777" w:rsidR="00FC199A" w:rsidRDefault="00FC199A" w:rsidP="00BE49DD">
      <w:pPr>
        <w:ind w:left="773" w:hangingChars="400" w:hanging="773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（１）</w:t>
      </w:r>
      <w:r w:rsidR="00BE49DD">
        <w:rPr>
          <w:rFonts w:asciiTheme="minorEastAsia" w:hAnsiTheme="minorEastAsia" w:hint="eastAsia"/>
        </w:rPr>
        <w:t>主に小学生</w:t>
      </w:r>
      <w:r>
        <w:rPr>
          <w:rFonts w:asciiTheme="minorEastAsia" w:hAnsiTheme="minorEastAsia" w:hint="eastAsia"/>
        </w:rPr>
        <w:t>対象単元「昔の道具とくらし（民具体験学習）」における、授業の指導案作成・進行について</w:t>
      </w:r>
      <w:r w:rsidR="000A3AC3">
        <w:rPr>
          <w:rFonts w:asciiTheme="minorEastAsia" w:hAnsiTheme="minorEastAsia" w:hint="eastAsia"/>
        </w:rPr>
        <w:t>解説</w:t>
      </w:r>
      <w:r>
        <w:rPr>
          <w:rFonts w:asciiTheme="minorEastAsia" w:hAnsiTheme="minorEastAsia" w:hint="eastAsia"/>
        </w:rPr>
        <w:t>を行う。</w:t>
      </w:r>
    </w:p>
    <w:p w14:paraId="64B07900" w14:textId="77777777" w:rsidR="00FC199A" w:rsidRPr="0086360F" w:rsidRDefault="00FC199A" w:rsidP="00BE49DD">
      <w:pPr>
        <w:ind w:left="773" w:hangingChars="400" w:hanging="77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（２）民具の扱い方や素材解説などマニュアルを提供し、実際に当館資料を見ながら解説を行い、教職員の授業における活用を支援する。</w:t>
      </w:r>
    </w:p>
    <w:p w14:paraId="611EEA90" w14:textId="77777777" w:rsidR="00FC199A" w:rsidRDefault="00FC199A" w:rsidP="00BE49DD">
      <w:pPr>
        <w:ind w:left="773" w:hangingChars="400" w:hanging="773"/>
      </w:pPr>
      <w:r>
        <w:rPr>
          <w:rFonts w:asciiTheme="minorEastAsia" w:hAnsiTheme="minorEastAsia"/>
        </w:rPr>
        <w:t xml:space="preserve">　（３）</w:t>
      </w:r>
      <w:r>
        <w:rPr>
          <w:rFonts w:asciiTheme="minorEastAsia" w:hAnsiTheme="minorEastAsia" w:hint="eastAsia"/>
        </w:rPr>
        <w:t>その他教職員の要望に応じ、博物館資料について解説を行い、教職員の授業における活用を支援する。</w:t>
      </w:r>
    </w:p>
    <w:p w14:paraId="7A196FEC" w14:textId="77777777" w:rsidR="00FC199A" w:rsidRPr="00CE7651" w:rsidRDefault="00FC199A"/>
    <w:p w14:paraId="3CE7BA3A" w14:textId="77777777" w:rsidR="00FC199A" w:rsidRPr="00FC199A" w:rsidRDefault="00FC199A" w:rsidP="00FC199A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FC199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内容</w:t>
      </w:r>
    </w:p>
    <w:p w14:paraId="20E028E6" w14:textId="0F05F4FC" w:rsidR="001F587B" w:rsidRDefault="00FC199A">
      <w:r>
        <w:rPr>
          <w:rFonts w:hint="eastAsia"/>
        </w:rPr>
        <w:t xml:space="preserve">　（１）期日　</w:t>
      </w:r>
      <w:r w:rsidR="00832401">
        <w:rPr>
          <w:rFonts w:hint="eastAsia"/>
        </w:rPr>
        <w:t>令和</w:t>
      </w:r>
      <w:r w:rsidR="00AE1A02">
        <w:t>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AE1A02">
        <w:t>2</w:t>
      </w:r>
      <w:r w:rsidR="00832401">
        <w:rPr>
          <w:rFonts w:hint="eastAsia"/>
        </w:rPr>
        <w:t>日（</w:t>
      </w:r>
      <w:r w:rsidR="00AE1A02">
        <w:rPr>
          <w:rFonts w:hint="eastAsia"/>
        </w:rPr>
        <w:t>火</w:t>
      </w:r>
      <w:r>
        <w:rPr>
          <w:rFonts w:hint="eastAsia"/>
        </w:rPr>
        <w:t>）</w:t>
      </w:r>
    </w:p>
    <w:p w14:paraId="528DD3A0" w14:textId="786E936C" w:rsidR="00FC199A" w:rsidRDefault="00FC199A" w:rsidP="00064841">
      <w:r>
        <w:rPr>
          <w:rFonts w:hint="eastAsia"/>
        </w:rPr>
        <w:t xml:space="preserve">　（２）場所　沖縄県立博物館・美術館</w:t>
      </w:r>
      <w:r w:rsidR="00064841">
        <w:rPr>
          <w:rFonts w:hint="eastAsia"/>
        </w:rPr>
        <w:t xml:space="preserve">　（受付）</w:t>
      </w:r>
      <w:r>
        <w:rPr>
          <w:rFonts w:hint="eastAsia"/>
        </w:rPr>
        <w:t>博物館講座室（定員</w:t>
      </w:r>
      <w:r w:rsidR="006A63BA">
        <w:rPr>
          <w:rFonts w:hint="eastAsia"/>
        </w:rPr>
        <w:t>10</w:t>
      </w:r>
      <w:r w:rsidR="00BE49DD">
        <w:rPr>
          <w:rFonts w:hint="eastAsia"/>
        </w:rPr>
        <w:t>名</w:t>
      </w:r>
      <w:r>
        <w:rPr>
          <w:rFonts w:hint="eastAsia"/>
        </w:rPr>
        <w:t>）</w:t>
      </w:r>
    </w:p>
    <w:p w14:paraId="25FC7353" w14:textId="77777777" w:rsidR="00FC199A" w:rsidRDefault="000A3AC3">
      <w:r>
        <w:rPr>
          <w:rFonts w:hint="eastAsia"/>
        </w:rPr>
        <w:t xml:space="preserve">　（３）対象　県内小学校教諭・教職者　</w:t>
      </w:r>
      <w:r w:rsidR="001D1A48">
        <w:rPr>
          <w:rFonts w:hint="eastAsia"/>
        </w:rPr>
        <w:t>※他校種の参加希望者・個人での参加も可能です。</w:t>
      </w:r>
    </w:p>
    <w:p w14:paraId="311442F6" w14:textId="53234490" w:rsidR="00CE7651" w:rsidRDefault="00B97C66" w:rsidP="006B5B97">
      <w:r>
        <w:rPr>
          <w:rFonts w:hint="eastAsia"/>
        </w:rPr>
        <w:t xml:space="preserve">　（４）応募方法</w:t>
      </w:r>
      <w:r w:rsidR="006B5B97">
        <w:rPr>
          <w:rFonts w:hint="eastAsia"/>
        </w:rPr>
        <w:t xml:space="preserve">　　</w:t>
      </w:r>
      <w:r>
        <w:rPr>
          <w:rFonts w:hint="eastAsia"/>
        </w:rPr>
        <w:t>①別紙　（様式３）「夏休み教職員向け講座　参加</w:t>
      </w:r>
      <w:r w:rsidR="009049F4">
        <w:rPr>
          <w:rFonts w:hint="eastAsia"/>
        </w:rPr>
        <w:t>申込</w:t>
      </w:r>
      <w:r>
        <w:rPr>
          <w:rFonts w:hint="eastAsia"/>
        </w:rPr>
        <w:t>書」</w:t>
      </w:r>
      <w:r w:rsidR="009049F4">
        <w:rPr>
          <w:rFonts w:hint="eastAsia"/>
        </w:rPr>
        <w:t>FAX</w:t>
      </w:r>
      <w:r w:rsidR="009049F4">
        <w:rPr>
          <w:rFonts w:hint="eastAsia"/>
        </w:rPr>
        <w:t>にて提出。</w:t>
      </w:r>
    </w:p>
    <w:p w14:paraId="1E0F4C61" w14:textId="77777777" w:rsidR="006A63BA" w:rsidRDefault="006A63BA" w:rsidP="006A63BA">
      <w:pPr>
        <w:ind w:firstLineChars="1000" w:firstLine="1933"/>
      </w:pPr>
      <w:r>
        <w:rPr>
          <w:rFonts w:hint="eastAsia"/>
        </w:rPr>
        <w:t>②受入決定後、申請した各校・個人へ詳細日程連絡。</w:t>
      </w:r>
    </w:p>
    <w:p w14:paraId="7159A5BD" w14:textId="3D2D7B62" w:rsidR="00CE7651" w:rsidRDefault="00CE7651" w:rsidP="00C3416E">
      <w:pPr>
        <w:ind w:firstLineChars="400" w:firstLine="773"/>
      </w:pPr>
      <w:r>
        <w:rPr>
          <w:rFonts w:hint="eastAsia"/>
        </w:rPr>
        <w:t>申し込み</w:t>
      </w:r>
      <w:r w:rsidR="00C3416E">
        <w:rPr>
          <w:rFonts w:hint="eastAsia"/>
        </w:rPr>
        <w:t>期間</w:t>
      </w:r>
      <w:r>
        <w:rPr>
          <w:rFonts w:hint="eastAsia"/>
        </w:rPr>
        <w:t>：</w:t>
      </w:r>
      <w:r w:rsidR="00832401">
        <w:rPr>
          <w:rFonts w:hint="eastAsia"/>
          <w:sz w:val="32"/>
          <w:szCs w:val="32"/>
          <w:u w:val="wave"/>
        </w:rPr>
        <w:t>令和</w:t>
      </w:r>
      <w:r w:rsidR="00AE1A02">
        <w:rPr>
          <w:rFonts w:hint="eastAsia"/>
          <w:sz w:val="32"/>
          <w:szCs w:val="32"/>
          <w:u w:val="wave"/>
        </w:rPr>
        <w:t>４</w:t>
      </w:r>
      <w:r w:rsidR="00B1021A">
        <w:rPr>
          <w:rFonts w:hint="eastAsia"/>
          <w:sz w:val="32"/>
          <w:szCs w:val="32"/>
          <w:u w:val="wave"/>
        </w:rPr>
        <w:t>年</w:t>
      </w:r>
      <w:r w:rsidR="00C3416E">
        <w:rPr>
          <w:rFonts w:hint="eastAsia"/>
          <w:sz w:val="32"/>
          <w:szCs w:val="32"/>
          <w:u w:val="wave"/>
        </w:rPr>
        <w:t>６月２</w:t>
      </w:r>
      <w:r w:rsidR="00AE1A02">
        <w:rPr>
          <w:rFonts w:hint="eastAsia"/>
          <w:sz w:val="32"/>
          <w:szCs w:val="32"/>
          <w:u w:val="wave"/>
        </w:rPr>
        <w:t>０</w:t>
      </w:r>
      <w:r w:rsidR="00C3416E">
        <w:rPr>
          <w:rFonts w:hint="eastAsia"/>
          <w:sz w:val="32"/>
          <w:szCs w:val="32"/>
          <w:u w:val="wave"/>
        </w:rPr>
        <w:t>日（月）～</w:t>
      </w:r>
      <w:r w:rsidRPr="00CE7651">
        <w:rPr>
          <w:rFonts w:hint="eastAsia"/>
          <w:sz w:val="32"/>
          <w:szCs w:val="32"/>
          <w:u w:val="wave"/>
        </w:rPr>
        <w:t>7</w:t>
      </w:r>
      <w:r w:rsidRPr="00CE7651">
        <w:rPr>
          <w:rFonts w:hint="eastAsia"/>
          <w:sz w:val="32"/>
          <w:szCs w:val="32"/>
          <w:u w:val="wave"/>
        </w:rPr>
        <w:t>月</w:t>
      </w:r>
      <w:r w:rsidR="00AE1A02">
        <w:rPr>
          <w:rFonts w:hint="eastAsia"/>
          <w:sz w:val="32"/>
          <w:szCs w:val="32"/>
          <w:u w:val="wave"/>
        </w:rPr>
        <w:t>８</w:t>
      </w:r>
      <w:r w:rsidRPr="00CE7651">
        <w:rPr>
          <w:rFonts w:hint="eastAsia"/>
          <w:sz w:val="32"/>
          <w:szCs w:val="32"/>
          <w:u w:val="wave"/>
        </w:rPr>
        <w:t>日（金）</w:t>
      </w:r>
    </w:p>
    <w:p w14:paraId="173843B7" w14:textId="039D770A" w:rsidR="00B97C66" w:rsidRDefault="00CE7651" w:rsidP="006B5B97">
      <w:pPr>
        <w:ind w:firstLineChars="1000" w:firstLine="1933"/>
      </w:pPr>
      <w:r>
        <w:rPr>
          <w:rFonts w:hint="eastAsia"/>
        </w:rPr>
        <w:t>※</w:t>
      </w:r>
      <w:r w:rsidR="00931C79">
        <w:rPr>
          <w:rFonts w:hint="eastAsia"/>
        </w:rPr>
        <w:t>６</w:t>
      </w:r>
      <w:r>
        <w:rPr>
          <w:rFonts w:hint="eastAsia"/>
        </w:rPr>
        <w:t>／</w:t>
      </w:r>
      <w:r w:rsidR="00931C79">
        <w:rPr>
          <w:rFonts w:hint="eastAsia"/>
        </w:rPr>
        <w:t>２９</w:t>
      </w:r>
      <w:r>
        <w:rPr>
          <w:rFonts w:hint="eastAsia"/>
        </w:rPr>
        <w:t>～</w:t>
      </w:r>
      <w:r w:rsidR="00832401">
        <w:rPr>
          <w:rFonts w:hint="eastAsia"/>
        </w:rPr>
        <w:t>7</w:t>
      </w:r>
      <w:r w:rsidR="00832401">
        <w:rPr>
          <w:rFonts w:hint="eastAsia"/>
        </w:rPr>
        <w:t>／</w:t>
      </w:r>
      <w:r w:rsidR="00931C79">
        <w:rPr>
          <w:rFonts w:hint="eastAsia"/>
        </w:rPr>
        <w:t>７</w:t>
      </w:r>
      <w:r>
        <w:rPr>
          <w:rFonts w:hint="eastAsia"/>
        </w:rPr>
        <w:t>休館のため、申し込み受け取りができません。</w:t>
      </w:r>
    </w:p>
    <w:p w14:paraId="22012BCB" w14:textId="742521B6" w:rsidR="002F6E67" w:rsidRPr="00586BF4" w:rsidRDefault="009049F4" w:rsidP="009049F4">
      <w:pPr>
        <w:rPr>
          <w:color w:val="000000" w:themeColor="text1"/>
        </w:rPr>
      </w:pPr>
      <w:r>
        <w:rPr>
          <w:rFonts w:hint="eastAsia"/>
        </w:rPr>
        <w:t xml:space="preserve">　（５）参加</w:t>
      </w:r>
      <w:r w:rsidR="00407E40">
        <w:rPr>
          <w:rFonts w:hint="eastAsia"/>
        </w:rPr>
        <w:t>費（観覧料）</w:t>
      </w:r>
      <w:r>
        <w:rPr>
          <w:rFonts w:hint="eastAsia"/>
        </w:rPr>
        <w:t>について　参加者負担</w:t>
      </w:r>
      <w:r w:rsidRPr="00586BF4">
        <w:rPr>
          <w:rFonts w:hint="eastAsia"/>
          <w:color w:val="000000" w:themeColor="text1"/>
        </w:rPr>
        <w:t>（入館料</w:t>
      </w:r>
      <w:r w:rsidR="00832401">
        <w:rPr>
          <w:rFonts w:hint="eastAsia"/>
          <w:color w:val="000000" w:themeColor="text1"/>
        </w:rPr>
        <w:t>５３０</w:t>
      </w:r>
      <w:r w:rsidRPr="00586BF4">
        <w:rPr>
          <w:rFonts w:hint="eastAsia"/>
          <w:color w:val="000000" w:themeColor="text1"/>
        </w:rPr>
        <w:t>円</w:t>
      </w:r>
      <w:r w:rsidR="00586BF4" w:rsidRPr="00586BF4">
        <w:rPr>
          <w:rFonts w:hint="eastAsia"/>
          <w:color w:val="000000" w:themeColor="text1"/>
        </w:rPr>
        <w:t>／１人</w:t>
      </w:r>
      <w:r w:rsidR="00407E40">
        <w:rPr>
          <w:rFonts w:hint="eastAsia"/>
          <w:color w:val="000000" w:themeColor="text1"/>
        </w:rPr>
        <w:t>：展示室見学</w:t>
      </w:r>
      <w:r w:rsidRPr="00586BF4">
        <w:rPr>
          <w:rFonts w:hint="eastAsia"/>
          <w:color w:val="000000" w:themeColor="text1"/>
        </w:rPr>
        <w:t>）</w:t>
      </w:r>
    </w:p>
    <w:p w14:paraId="59945750" w14:textId="3EA0DAFA" w:rsidR="006B5B97" w:rsidRDefault="00FC199A">
      <w:r>
        <w:t xml:space="preserve">　</w:t>
      </w:r>
      <w:r w:rsidR="00B97C66">
        <w:t>（</w:t>
      </w:r>
      <w:r w:rsidR="009049F4">
        <w:t>６</w:t>
      </w:r>
      <w:r w:rsidR="00B97C66">
        <w:t>）講座当日のスケジュール</w:t>
      </w:r>
      <w:r w:rsidR="00D66A43">
        <w:t>（予定）</w:t>
      </w:r>
    </w:p>
    <w:tbl>
      <w:tblPr>
        <w:tblStyle w:val="a3"/>
        <w:tblW w:w="8623" w:type="dxa"/>
        <w:tblInd w:w="-23" w:type="dxa"/>
        <w:tblLook w:val="04A0" w:firstRow="1" w:lastRow="0" w:firstColumn="1" w:lastColumn="0" w:noHBand="0" w:noVBand="1"/>
      </w:tblPr>
      <w:tblGrid>
        <w:gridCol w:w="2052"/>
        <w:gridCol w:w="6571"/>
      </w:tblGrid>
      <w:tr w:rsidR="00B97C66" w14:paraId="5788BB2A" w14:textId="77777777" w:rsidTr="00C21A79">
        <w:tc>
          <w:tcPr>
            <w:tcW w:w="2052" w:type="dxa"/>
            <w:tcBorders>
              <w:top w:val="single" w:sz="18" w:space="0" w:color="auto"/>
              <w:left w:val="single" w:sz="18" w:space="0" w:color="auto"/>
            </w:tcBorders>
          </w:tcPr>
          <w:p w14:paraId="50BC4296" w14:textId="77777777" w:rsidR="00B97C66" w:rsidRDefault="009049F4" w:rsidP="009049F4">
            <w:pPr>
              <w:jc w:val="center"/>
            </w:pPr>
            <w:r>
              <w:t>時　間</w:t>
            </w:r>
          </w:p>
        </w:tc>
        <w:tc>
          <w:tcPr>
            <w:tcW w:w="6571" w:type="dxa"/>
            <w:tcBorders>
              <w:top w:val="single" w:sz="18" w:space="0" w:color="auto"/>
              <w:right w:val="single" w:sz="18" w:space="0" w:color="auto"/>
            </w:tcBorders>
          </w:tcPr>
          <w:p w14:paraId="6153664E" w14:textId="77777777" w:rsidR="00B97C66" w:rsidRDefault="009049F4" w:rsidP="009049F4">
            <w:pPr>
              <w:jc w:val="center"/>
            </w:pPr>
            <w:r>
              <w:t>講座内容</w:t>
            </w:r>
          </w:p>
        </w:tc>
      </w:tr>
      <w:tr w:rsidR="00B97C66" w14:paraId="7762611F" w14:textId="77777777" w:rsidTr="00C21A79">
        <w:trPr>
          <w:trHeight w:val="2322"/>
        </w:trPr>
        <w:tc>
          <w:tcPr>
            <w:tcW w:w="2052" w:type="dxa"/>
            <w:tcBorders>
              <w:left w:val="single" w:sz="18" w:space="0" w:color="auto"/>
              <w:bottom w:val="single" w:sz="18" w:space="0" w:color="auto"/>
            </w:tcBorders>
          </w:tcPr>
          <w:p w14:paraId="33812BA0" w14:textId="62553903" w:rsidR="00B97C66" w:rsidRPr="00AE0B2D" w:rsidRDefault="00C21A79" w:rsidP="00AE0B2D">
            <w:pPr>
              <w:ind w:firstLineChars="50" w:firstLine="97"/>
              <w:jc w:val="distribute"/>
              <w:rPr>
                <w:szCs w:val="21"/>
              </w:rPr>
            </w:pPr>
            <w:r w:rsidRPr="00AE0B2D">
              <w:rPr>
                <w:szCs w:val="21"/>
              </w:rPr>
              <w:t>9:</w:t>
            </w:r>
            <w:r w:rsidR="00387D74">
              <w:rPr>
                <w:szCs w:val="21"/>
              </w:rPr>
              <w:t>3</w:t>
            </w:r>
            <w:r w:rsidRPr="00AE0B2D">
              <w:rPr>
                <w:szCs w:val="21"/>
              </w:rPr>
              <w:t>0</w:t>
            </w:r>
            <w:r w:rsidRPr="00AE0B2D">
              <w:rPr>
                <w:szCs w:val="21"/>
              </w:rPr>
              <w:t>～</w:t>
            </w:r>
            <w:r w:rsidR="00387D74">
              <w:rPr>
                <w:rFonts w:hint="eastAsia"/>
                <w:szCs w:val="21"/>
              </w:rPr>
              <w:t>1</w:t>
            </w:r>
            <w:r w:rsidR="00387D74">
              <w:rPr>
                <w:szCs w:val="21"/>
              </w:rPr>
              <w:t>0</w:t>
            </w:r>
            <w:r w:rsidRPr="00AE0B2D">
              <w:rPr>
                <w:szCs w:val="21"/>
              </w:rPr>
              <w:t>:</w:t>
            </w:r>
            <w:r w:rsidR="00387D74">
              <w:rPr>
                <w:szCs w:val="21"/>
              </w:rPr>
              <w:t>0</w:t>
            </w:r>
            <w:r w:rsidRPr="00AE0B2D">
              <w:rPr>
                <w:szCs w:val="21"/>
              </w:rPr>
              <w:t>0</w:t>
            </w:r>
          </w:p>
          <w:p w14:paraId="5008AB2C" w14:textId="0A3EBD3C" w:rsidR="009049F4" w:rsidRDefault="00387D74" w:rsidP="00387D74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10</w:t>
            </w:r>
            <w:r w:rsidR="00C21A79" w:rsidRPr="00AE0B2D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="00C21A79" w:rsidRPr="00AE0B2D">
              <w:rPr>
                <w:szCs w:val="21"/>
              </w:rPr>
              <w:t>0</w:t>
            </w:r>
            <w:r w:rsidR="00C21A79" w:rsidRPr="00AE0B2D">
              <w:rPr>
                <w:szCs w:val="21"/>
              </w:rPr>
              <w:t>～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="00C21A79" w:rsidRPr="00AE0B2D">
              <w:rPr>
                <w:szCs w:val="21"/>
              </w:rPr>
              <w:t>:</w:t>
            </w:r>
            <w:r w:rsidR="004C14F9">
              <w:rPr>
                <w:rFonts w:hint="eastAsia"/>
                <w:szCs w:val="21"/>
              </w:rPr>
              <w:t>1</w:t>
            </w:r>
            <w:r w:rsidR="004C14F9">
              <w:rPr>
                <w:szCs w:val="21"/>
              </w:rPr>
              <w:t>0</w:t>
            </w:r>
          </w:p>
          <w:p w14:paraId="2B2BB6E5" w14:textId="3FA74476" w:rsidR="001E560E" w:rsidRPr="00AE0B2D" w:rsidRDefault="004C14F9" w:rsidP="004C14F9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10</w:t>
            </w:r>
            <w:r w:rsidRPr="00AE0B2D">
              <w:rPr>
                <w:szCs w:val="21"/>
              </w:rPr>
              <w:t>:</w:t>
            </w:r>
            <w:r>
              <w:rPr>
                <w:szCs w:val="21"/>
              </w:rPr>
              <w:t>1</w:t>
            </w:r>
            <w:r w:rsidRPr="00AE0B2D">
              <w:rPr>
                <w:szCs w:val="21"/>
              </w:rPr>
              <w:t>0</w:t>
            </w:r>
            <w:r w:rsidRPr="00AE0B2D">
              <w:rPr>
                <w:szCs w:val="21"/>
              </w:rPr>
              <w:t>～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AE0B2D">
              <w:rPr>
                <w:szCs w:val="21"/>
              </w:rPr>
              <w:t>:</w:t>
            </w:r>
            <w:r>
              <w:rPr>
                <w:szCs w:val="21"/>
              </w:rPr>
              <w:t>25</w:t>
            </w:r>
          </w:p>
          <w:p w14:paraId="779B87D4" w14:textId="7EA09DF7" w:rsidR="003D7975" w:rsidRPr="00AE0B2D" w:rsidRDefault="00387D74" w:rsidP="00AE0B2D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10:25</w:t>
            </w:r>
            <w:r w:rsidR="00C21A79" w:rsidRPr="00AE0B2D">
              <w:rPr>
                <w:szCs w:val="21"/>
              </w:rPr>
              <w:t>～</w:t>
            </w:r>
            <w:r w:rsidR="00C21A79" w:rsidRPr="00AE0B2D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="00C21A79" w:rsidRPr="00AE0B2D">
              <w:rPr>
                <w:szCs w:val="21"/>
              </w:rPr>
              <w:t>:</w:t>
            </w:r>
            <w:r>
              <w:rPr>
                <w:szCs w:val="21"/>
              </w:rPr>
              <w:t>3</w:t>
            </w:r>
            <w:r w:rsidR="005E76BA">
              <w:rPr>
                <w:szCs w:val="21"/>
              </w:rPr>
              <w:t>0</w:t>
            </w:r>
          </w:p>
          <w:p w14:paraId="67531DD1" w14:textId="2502EE0F" w:rsidR="005E76BA" w:rsidRDefault="005E76BA" w:rsidP="005E76BA">
            <w:pPr>
              <w:jc w:val="distribute"/>
              <w:rPr>
                <w:szCs w:val="21"/>
              </w:rPr>
            </w:pPr>
            <w:r w:rsidRPr="00AE0B2D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AE0B2D">
              <w:rPr>
                <w:szCs w:val="21"/>
              </w:rPr>
              <w:t>:</w:t>
            </w:r>
            <w:r w:rsidR="00387D74">
              <w:rPr>
                <w:szCs w:val="21"/>
              </w:rPr>
              <w:t>3</w:t>
            </w:r>
            <w:r>
              <w:rPr>
                <w:szCs w:val="21"/>
              </w:rPr>
              <w:t>0</w:t>
            </w:r>
            <w:r w:rsidRPr="00AE0B2D">
              <w:rPr>
                <w:szCs w:val="21"/>
              </w:rPr>
              <w:t>～</w:t>
            </w:r>
            <w:r w:rsidRPr="00AE0B2D">
              <w:rPr>
                <w:szCs w:val="21"/>
              </w:rPr>
              <w:t>1</w:t>
            </w:r>
            <w:r w:rsidR="00387D74">
              <w:rPr>
                <w:szCs w:val="21"/>
              </w:rPr>
              <w:t>1</w:t>
            </w:r>
            <w:r w:rsidRPr="00AE0B2D">
              <w:rPr>
                <w:szCs w:val="21"/>
              </w:rPr>
              <w:t>:</w:t>
            </w:r>
            <w:r w:rsidR="00B31442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</w:p>
          <w:p w14:paraId="2A7BBB45" w14:textId="2B44C002" w:rsidR="005E76BA" w:rsidRDefault="00B31442" w:rsidP="00B31442">
            <w:pPr>
              <w:jc w:val="distribute"/>
              <w:rPr>
                <w:szCs w:val="21"/>
              </w:rPr>
            </w:pPr>
            <w:r w:rsidRPr="00AE0B2D">
              <w:rPr>
                <w:szCs w:val="21"/>
              </w:rPr>
              <w:t>1</w:t>
            </w:r>
            <w:r w:rsidR="00E436A8">
              <w:rPr>
                <w:szCs w:val="21"/>
              </w:rPr>
              <w:t>1</w:t>
            </w:r>
            <w:r w:rsidRPr="00AE0B2D">
              <w:rPr>
                <w:szCs w:val="21"/>
              </w:rPr>
              <w:t>:</w:t>
            </w:r>
            <w:r w:rsidR="00E436A8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AE0B2D">
              <w:rPr>
                <w:szCs w:val="21"/>
              </w:rPr>
              <w:t>～</w:t>
            </w:r>
            <w:r w:rsidRPr="00AE0B2D">
              <w:rPr>
                <w:szCs w:val="21"/>
              </w:rPr>
              <w:t>1</w:t>
            </w:r>
            <w:r w:rsidR="00E436A8">
              <w:rPr>
                <w:szCs w:val="21"/>
              </w:rPr>
              <w:t>1</w:t>
            </w:r>
            <w:r w:rsidRPr="00AE0B2D">
              <w:rPr>
                <w:szCs w:val="21"/>
              </w:rPr>
              <w:t>:</w:t>
            </w:r>
            <w:r w:rsidR="00E436A8">
              <w:rPr>
                <w:szCs w:val="21"/>
              </w:rPr>
              <w:t>2</w:t>
            </w:r>
            <w:r>
              <w:rPr>
                <w:szCs w:val="21"/>
              </w:rPr>
              <w:t>0</w:t>
            </w:r>
          </w:p>
          <w:p w14:paraId="42EB1085" w14:textId="766C15A4" w:rsidR="005E76BA" w:rsidRPr="00E436A8" w:rsidRDefault="00C21A79" w:rsidP="00E436A8">
            <w:pPr>
              <w:jc w:val="distribute"/>
              <w:rPr>
                <w:szCs w:val="21"/>
              </w:rPr>
            </w:pPr>
            <w:r w:rsidRPr="00AE0B2D">
              <w:rPr>
                <w:szCs w:val="21"/>
              </w:rPr>
              <w:t>1</w:t>
            </w:r>
            <w:r w:rsidR="00E436A8">
              <w:rPr>
                <w:szCs w:val="21"/>
              </w:rPr>
              <w:t>1</w:t>
            </w:r>
            <w:r w:rsidRPr="00AE0B2D">
              <w:rPr>
                <w:szCs w:val="21"/>
              </w:rPr>
              <w:t>:</w:t>
            </w:r>
            <w:r w:rsidR="00387D74">
              <w:rPr>
                <w:szCs w:val="21"/>
              </w:rPr>
              <w:t>2</w:t>
            </w:r>
            <w:r w:rsidR="001E560E">
              <w:rPr>
                <w:rFonts w:hint="eastAsia"/>
                <w:szCs w:val="21"/>
              </w:rPr>
              <w:t>0</w:t>
            </w:r>
            <w:r w:rsidR="003D7975" w:rsidRPr="00AE0B2D">
              <w:rPr>
                <w:szCs w:val="21"/>
              </w:rPr>
              <w:t>～</w:t>
            </w:r>
            <w:r w:rsidR="00F371F3" w:rsidRPr="00AE0B2D">
              <w:rPr>
                <w:szCs w:val="21"/>
              </w:rPr>
              <w:t>1</w:t>
            </w:r>
            <w:r w:rsidR="00387D74">
              <w:rPr>
                <w:szCs w:val="21"/>
              </w:rPr>
              <w:t>2</w:t>
            </w:r>
            <w:r w:rsidR="00F371F3" w:rsidRPr="00AE0B2D">
              <w:rPr>
                <w:szCs w:val="21"/>
              </w:rPr>
              <w:t>:</w:t>
            </w:r>
            <w:r w:rsidR="00387D74">
              <w:rPr>
                <w:szCs w:val="21"/>
              </w:rPr>
              <w:t>0</w:t>
            </w:r>
            <w:r w:rsidR="001837BD">
              <w:rPr>
                <w:szCs w:val="21"/>
              </w:rPr>
              <w:t>0</w:t>
            </w:r>
          </w:p>
          <w:p w14:paraId="4337E4F0" w14:textId="5F044C2C" w:rsidR="0099344C" w:rsidRDefault="0099344C" w:rsidP="00AE0B2D">
            <w:pPr>
              <w:jc w:val="distribute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="00F371F3"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FCF400D" w14:textId="4B40865F" w:rsidR="00D041AC" w:rsidRDefault="00AE0B2D" w:rsidP="00387D74">
            <w:pPr>
              <w:jc w:val="distribute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 w:rsidR="00387D74">
              <w:t>0</w:t>
            </w:r>
          </w:p>
          <w:p w14:paraId="7CD918EC" w14:textId="50C3EE25" w:rsidR="00D041AC" w:rsidRDefault="00D041AC" w:rsidP="0058284D"/>
          <w:p w14:paraId="279F267A" w14:textId="77777777" w:rsidR="00A1517D" w:rsidRDefault="00A1517D" w:rsidP="00A1517D"/>
          <w:p w14:paraId="2F9E0CA6" w14:textId="01F78DD4" w:rsidR="003D7975" w:rsidRDefault="0024176B" w:rsidP="00AE0B2D">
            <w:pPr>
              <w:jc w:val="distribute"/>
            </w:pPr>
            <w:r w:rsidRPr="006D2FB2">
              <w:rPr>
                <w:rFonts w:hint="eastAsia"/>
              </w:rPr>
              <w:t>1</w:t>
            </w:r>
            <w:r w:rsidR="00387D74" w:rsidRPr="006D2FB2">
              <w:t>3</w:t>
            </w:r>
            <w:r w:rsidRPr="006D2FB2">
              <w:rPr>
                <w:rFonts w:hint="eastAsia"/>
              </w:rPr>
              <w:t>：</w:t>
            </w:r>
            <w:r w:rsidR="00A1517D" w:rsidRPr="006D2FB2">
              <w:t>5</w:t>
            </w:r>
            <w:r w:rsidR="00387D74" w:rsidRPr="006D2FB2">
              <w:t>0</w:t>
            </w:r>
            <w:r w:rsidR="000A3AC3" w:rsidRPr="006D2FB2">
              <w:rPr>
                <w:rFonts w:hint="eastAsia"/>
              </w:rPr>
              <w:t>～</w:t>
            </w:r>
            <w:r w:rsidRPr="006D2FB2">
              <w:rPr>
                <w:rFonts w:hint="eastAsia"/>
              </w:rPr>
              <w:t>1</w:t>
            </w:r>
            <w:r w:rsidR="00A1517D" w:rsidRPr="006D2FB2">
              <w:t>4</w:t>
            </w:r>
            <w:r w:rsidRPr="006D2FB2">
              <w:rPr>
                <w:rFonts w:hint="eastAsia"/>
              </w:rPr>
              <w:t>：</w:t>
            </w:r>
            <w:r w:rsidR="00387D74" w:rsidRPr="006D2FB2">
              <w:rPr>
                <w:rFonts w:hint="eastAsia"/>
              </w:rPr>
              <w:t>0</w:t>
            </w:r>
            <w:r w:rsidR="00387D74" w:rsidRPr="006D2FB2">
              <w:t>0</w:t>
            </w:r>
          </w:p>
          <w:p w14:paraId="6F86BA08" w14:textId="26F32FE7" w:rsidR="00633763" w:rsidRDefault="00633763" w:rsidP="0058284D"/>
        </w:tc>
        <w:tc>
          <w:tcPr>
            <w:tcW w:w="6571" w:type="dxa"/>
            <w:tcBorders>
              <w:bottom w:val="single" w:sz="18" w:space="0" w:color="auto"/>
              <w:right w:val="single" w:sz="18" w:space="0" w:color="auto"/>
            </w:tcBorders>
          </w:tcPr>
          <w:p w14:paraId="1E9BC616" w14:textId="3BB0C0E6" w:rsidR="00B97C66" w:rsidRDefault="009049F4" w:rsidP="00042F10">
            <w:r>
              <w:t xml:space="preserve">　受付</w:t>
            </w:r>
            <w:r w:rsidR="00042F10">
              <w:rPr>
                <w:rFonts w:hint="eastAsia"/>
              </w:rPr>
              <w:t>・・・</w:t>
            </w:r>
            <w:r>
              <w:t>（博物館講座室）</w:t>
            </w:r>
            <w:r w:rsidR="00042F10" w:rsidRPr="00042F10">
              <w:rPr>
                <w:rFonts w:hint="eastAsia"/>
                <w:sz w:val="16"/>
                <w:szCs w:val="16"/>
              </w:rPr>
              <w:t>入館料を受付前に</w:t>
            </w:r>
            <w:r w:rsidR="00042F10">
              <w:rPr>
                <w:rFonts w:hint="eastAsia"/>
                <w:sz w:val="16"/>
                <w:szCs w:val="16"/>
              </w:rPr>
              <w:t>チケットセンターにて</w:t>
            </w:r>
            <w:r w:rsidR="00042F10" w:rsidRPr="00042F10">
              <w:rPr>
                <w:rFonts w:hint="eastAsia"/>
                <w:sz w:val="16"/>
                <w:szCs w:val="16"/>
              </w:rPr>
              <w:t>お支払い下さい。</w:t>
            </w:r>
          </w:p>
          <w:p w14:paraId="590AF329" w14:textId="171D12E1" w:rsidR="009049F4" w:rsidRDefault="000A3AC3" w:rsidP="00042F10">
            <w:pPr>
              <w:ind w:firstLineChars="100" w:firstLine="193"/>
            </w:pPr>
            <w:r>
              <w:t>講座開会</w:t>
            </w:r>
            <w:r w:rsidR="004C14F9">
              <w:rPr>
                <w:rFonts w:hint="eastAsia"/>
              </w:rPr>
              <w:t>・日程確認</w:t>
            </w:r>
            <w:r w:rsidR="004C14F9">
              <w:rPr>
                <w:rFonts w:hint="eastAsia"/>
              </w:rPr>
              <w:t>(</w:t>
            </w:r>
            <w:r w:rsidR="004C14F9">
              <w:t>10</w:t>
            </w:r>
            <w:r w:rsidR="004C14F9">
              <w:rPr>
                <w:rFonts w:hint="eastAsia"/>
              </w:rPr>
              <w:t>分</w:t>
            </w:r>
            <w:r w:rsidR="004C14F9">
              <w:rPr>
                <w:rFonts w:hint="eastAsia"/>
              </w:rPr>
              <w:t>)</w:t>
            </w:r>
          </w:p>
          <w:p w14:paraId="141F5C71" w14:textId="03B0B865" w:rsidR="009049F4" w:rsidRDefault="00C0005B" w:rsidP="00042F10">
            <w:pPr>
              <w:ind w:firstLineChars="100" w:firstLine="193"/>
            </w:pPr>
            <w:r>
              <w:rPr>
                <w:rFonts w:hint="eastAsia"/>
              </w:rPr>
              <w:t>博物館</w:t>
            </w:r>
            <w:r w:rsidR="006D2FB2">
              <w:rPr>
                <w:rFonts w:hint="eastAsia"/>
              </w:rPr>
              <w:t>・</w:t>
            </w:r>
            <w:r w:rsidR="000A3AC3">
              <w:rPr>
                <w:rFonts w:hint="eastAsia"/>
              </w:rPr>
              <w:t>美術館概要説明（</w:t>
            </w:r>
            <w:r w:rsidR="004C14F9">
              <w:rPr>
                <w:rFonts w:hint="eastAsia"/>
              </w:rPr>
              <w:t>１</w:t>
            </w:r>
            <w:r w:rsidR="001E560E">
              <w:rPr>
                <w:rFonts w:hint="eastAsia"/>
              </w:rPr>
              <w:t>5</w:t>
            </w:r>
            <w:r w:rsidR="009049F4">
              <w:rPr>
                <w:rFonts w:hint="eastAsia"/>
              </w:rPr>
              <w:t>分）</w:t>
            </w:r>
            <w:r w:rsidR="00B62EDC">
              <w:rPr>
                <w:rFonts w:hint="eastAsia"/>
              </w:rPr>
              <w:t>・・・</w:t>
            </w:r>
            <w:r w:rsidR="009049F4">
              <w:t>博物館教育普及</w:t>
            </w:r>
          </w:p>
          <w:p w14:paraId="122A07C9" w14:textId="5C679EB1" w:rsidR="009049F4" w:rsidRDefault="00C21A79" w:rsidP="00042F10">
            <w:pPr>
              <w:ind w:firstLineChars="100" w:firstLine="193"/>
            </w:pPr>
            <w:r>
              <w:rPr>
                <w:rFonts w:hint="eastAsia"/>
              </w:rPr>
              <w:t>移動</w:t>
            </w:r>
            <w:r w:rsidR="00B62EDC">
              <w:rPr>
                <w:rFonts w:hint="eastAsia"/>
              </w:rPr>
              <w:t>（</w:t>
            </w:r>
            <w:r w:rsidR="00B62EDC">
              <w:rPr>
                <w:rFonts w:hint="eastAsia"/>
              </w:rPr>
              <w:t>5</w:t>
            </w:r>
            <w:r w:rsidR="00B62EDC">
              <w:rPr>
                <w:rFonts w:hint="eastAsia"/>
              </w:rPr>
              <w:t>分）</w:t>
            </w:r>
            <w:r w:rsidR="00F371F3">
              <w:rPr>
                <w:rFonts w:hint="eastAsia"/>
              </w:rPr>
              <w:t>・・・</w:t>
            </w:r>
            <w:r w:rsidR="00B62EDC">
              <w:rPr>
                <w:rFonts w:hint="eastAsia"/>
              </w:rPr>
              <w:t>・</w:t>
            </w:r>
            <w:r w:rsidR="00F371F3" w:rsidRPr="00F371F3">
              <w:rPr>
                <w:rFonts w:hint="eastAsia"/>
                <w:sz w:val="18"/>
                <w:szCs w:val="18"/>
              </w:rPr>
              <w:t>（班を確認後、常設展示室に移動）</w:t>
            </w:r>
          </w:p>
          <w:p w14:paraId="71796E5A" w14:textId="530AB5B4" w:rsidR="009049F4" w:rsidRDefault="00F16024" w:rsidP="00B31442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民俗展示部門解説（</w:t>
            </w:r>
            <w:r w:rsidR="00B31442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分）</w:t>
            </w:r>
            <w:r w:rsidR="00B62EDC">
              <w:rPr>
                <w:rFonts w:hint="eastAsia"/>
              </w:rPr>
              <w:t>・・・・・</w:t>
            </w:r>
            <w:r>
              <w:rPr>
                <w:rFonts w:hint="eastAsia"/>
              </w:rPr>
              <w:t>【解説】</w:t>
            </w:r>
            <w:r w:rsidR="001E560E">
              <w:rPr>
                <w:rFonts w:hint="eastAsia"/>
              </w:rPr>
              <w:t>民俗　学芸員</w:t>
            </w:r>
          </w:p>
          <w:p w14:paraId="5A8B65B5" w14:textId="7363AAA4" w:rsidR="00F16024" w:rsidRPr="00C21A79" w:rsidRDefault="00B31442" w:rsidP="00B31442">
            <w:pPr>
              <w:ind w:firstLineChars="100" w:firstLine="193"/>
            </w:pPr>
            <w:r>
              <w:rPr>
                <w:rFonts w:hint="eastAsia"/>
              </w:rPr>
              <w:t>休憩</w:t>
            </w:r>
          </w:p>
          <w:p w14:paraId="15EA1DFB" w14:textId="019612AF" w:rsidR="005E76BA" w:rsidRDefault="005E76BA" w:rsidP="005E76BA">
            <w:pPr>
              <w:ind w:firstLineChars="100" w:firstLine="193"/>
            </w:pPr>
            <w:r>
              <w:rPr>
                <w:rFonts w:hint="eastAsia"/>
              </w:rPr>
              <w:t>②常設展示解説（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  <w:r w:rsidR="00B62EDC">
              <w:rPr>
                <w:rFonts w:hint="eastAsia"/>
              </w:rPr>
              <w:t>・・・・・・・</w:t>
            </w:r>
            <w:r>
              <w:rPr>
                <w:rFonts w:hint="eastAsia"/>
              </w:rPr>
              <w:t>【解説】</w:t>
            </w:r>
            <w:r w:rsidR="00AD59F8">
              <w:rPr>
                <w:rFonts w:hint="eastAsia"/>
              </w:rPr>
              <w:t>ボランティア</w:t>
            </w:r>
          </w:p>
          <w:p w14:paraId="30C9CA10" w14:textId="2B8718D5" w:rsidR="003D7975" w:rsidRDefault="00387D74" w:rsidP="00E436A8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 w:rsidR="003D7975">
              <w:rPr>
                <w:rFonts w:hint="eastAsia"/>
              </w:rPr>
              <w:t>昼　食</w:t>
            </w:r>
            <w:r w:rsidR="00B62EDC">
              <w:rPr>
                <w:rFonts w:hint="eastAsia"/>
              </w:rPr>
              <w:t>（</w:t>
            </w:r>
            <w:r w:rsidR="00B62EDC">
              <w:rPr>
                <w:rFonts w:hint="eastAsia"/>
              </w:rPr>
              <w:t>60</w:t>
            </w:r>
            <w:r w:rsidR="00B62EDC">
              <w:rPr>
                <w:rFonts w:hint="eastAsia"/>
              </w:rPr>
              <w:t>分）</w:t>
            </w:r>
          </w:p>
          <w:p w14:paraId="2861CEA0" w14:textId="2B49EC13" w:rsidR="00387D74" w:rsidRDefault="00387D74" w:rsidP="00387D74">
            <w:pPr>
              <w:ind w:firstLineChars="100" w:firstLine="193"/>
              <w:jc w:val="left"/>
            </w:pPr>
            <w:r>
              <w:rPr>
                <w:rFonts w:hint="eastAsia"/>
              </w:rPr>
              <w:t xml:space="preserve">民具体験学習　</w:t>
            </w:r>
            <w:r w:rsidR="0099344C">
              <w:rPr>
                <w:rFonts w:hint="eastAsia"/>
              </w:rPr>
              <w:t>（</w:t>
            </w:r>
            <w:r>
              <w:rPr>
                <w:rFonts w:hint="eastAsia"/>
              </w:rPr>
              <w:t>集合場所：</w:t>
            </w:r>
            <w:r w:rsidR="0099344C">
              <w:rPr>
                <w:rFonts w:hint="eastAsia"/>
              </w:rPr>
              <w:t>博物館</w:t>
            </w:r>
            <w:r>
              <w:rPr>
                <w:rFonts w:hint="eastAsia"/>
              </w:rPr>
              <w:t>実習</w:t>
            </w:r>
            <w:r w:rsidR="0099344C">
              <w:rPr>
                <w:rFonts w:hint="eastAsia"/>
              </w:rPr>
              <w:t>室）</w:t>
            </w:r>
          </w:p>
          <w:p w14:paraId="577D13C5" w14:textId="18CBF3F2" w:rsidR="003D7975" w:rsidRDefault="000A3AC3" w:rsidP="00BE49DD">
            <w:pPr>
              <w:ind w:firstLineChars="100" w:firstLine="193"/>
            </w:pPr>
            <w:r>
              <w:rPr>
                <w:rFonts w:hint="eastAsia"/>
              </w:rPr>
              <w:t>③</w:t>
            </w:r>
            <w:r w:rsidR="00F16024">
              <w:t>民具体験実習（</w:t>
            </w:r>
            <w:r w:rsidR="00387D74">
              <w:rPr>
                <w:rFonts w:hint="eastAsia"/>
              </w:rPr>
              <w:t>5</w:t>
            </w:r>
            <w:r w:rsidR="00633763">
              <w:t>0</w:t>
            </w:r>
            <w:r w:rsidR="00F16024">
              <w:t>分）</w:t>
            </w:r>
            <w:r w:rsidR="00B62EDC">
              <w:rPr>
                <w:rFonts w:hint="eastAsia"/>
              </w:rPr>
              <w:t>・・・・・・・</w:t>
            </w:r>
            <w:r w:rsidR="00F16024">
              <w:t>【解説】</w:t>
            </w:r>
            <w:r w:rsidR="00AD59F8">
              <w:rPr>
                <w:rFonts w:hint="eastAsia"/>
              </w:rPr>
              <w:t>ボランティア</w:t>
            </w:r>
          </w:p>
          <w:p w14:paraId="628098A1" w14:textId="57EBB0AB" w:rsidR="00A1517D" w:rsidRDefault="001F4BC7" w:rsidP="00CF68DB">
            <w:pPr>
              <w:ind w:firstLineChars="1100" w:firstLine="2126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2</w:t>
            </w:r>
            <w:r w:rsidR="00D01F2B">
              <w:rPr>
                <w:rFonts w:hint="eastAsia"/>
              </w:rPr>
              <w:t>班に分かれ実習を行います</w:t>
            </w:r>
          </w:p>
          <w:p w14:paraId="792651D4" w14:textId="5AABA77B" w:rsidR="003D7975" w:rsidRDefault="000A3AC3" w:rsidP="003D7975">
            <w:r>
              <w:rPr>
                <w:rFonts w:hint="eastAsia"/>
              </w:rPr>
              <w:t xml:space="preserve">　</w:t>
            </w:r>
            <w:r w:rsidR="00F85018">
              <w:rPr>
                <w:rFonts w:hint="eastAsia"/>
              </w:rPr>
              <w:t>講座閉会</w:t>
            </w:r>
            <w:r>
              <w:rPr>
                <w:rFonts w:hint="eastAsia"/>
              </w:rPr>
              <w:t>（</w:t>
            </w:r>
            <w:r w:rsidR="00AE0B2D">
              <w:rPr>
                <w:rFonts w:hint="eastAsia"/>
              </w:rPr>
              <w:t>1</w:t>
            </w:r>
            <w:r w:rsidR="00A1517D">
              <w:t>0</w:t>
            </w:r>
            <w:r w:rsidR="003D7975">
              <w:rPr>
                <w:rFonts w:hint="eastAsia"/>
              </w:rPr>
              <w:t>分</w:t>
            </w:r>
            <w:r w:rsidR="00B62EDC">
              <w:rPr>
                <w:rFonts w:hint="eastAsia"/>
              </w:rPr>
              <w:t>）・・・</w:t>
            </w:r>
            <w:r w:rsidR="003D7975">
              <w:rPr>
                <w:rFonts w:hint="eastAsia"/>
              </w:rPr>
              <w:t>博物館教育普及</w:t>
            </w:r>
          </w:p>
          <w:p w14:paraId="4E1E319E" w14:textId="028F8A39" w:rsidR="003D7975" w:rsidRDefault="007A5A23" w:rsidP="00F85018">
            <w:pPr>
              <w:ind w:firstLineChars="1100" w:firstLine="2126"/>
            </w:pPr>
            <w:r>
              <w:rPr>
                <w:rFonts w:hint="eastAsia"/>
              </w:rPr>
              <w:t>＊</w:t>
            </w:r>
            <w:r w:rsidR="00F85018">
              <w:rPr>
                <w:rFonts w:hint="eastAsia"/>
              </w:rPr>
              <w:t>アンケート記入・</w:t>
            </w:r>
            <w:r w:rsidR="00C3416E">
              <w:rPr>
                <w:rFonts w:hint="eastAsia"/>
              </w:rPr>
              <w:t>質疑</w:t>
            </w:r>
            <w:r w:rsidR="00F85018">
              <w:rPr>
                <w:rFonts w:hint="eastAsia"/>
              </w:rPr>
              <w:t>応答・閉会・解散</w:t>
            </w:r>
          </w:p>
        </w:tc>
      </w:tr>
    </w:tbl>
    <w:p w14:paraId="4C0BDF1D" w14:textId="77777777" w:rsidR="001F587B" w:rsidRPr="00FC199A" w:rsidRDefault="001F587B" w:rsidP="001F587B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Pr="00FC199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その他</w:t>
      </w:r>
    </w:p>
    <w:p w14:paraId="7E7B2B68" w14:textId="77777777" w:rsidR="001F587B" w:rsidRDefault="001F587B" w:rsidP="00BE49DD">
      <w:pPr>
        <w:ind w:left="773" w:hangingChars="400" w:hanging="773"/>
      </w:pPr>
      <w:r>
        <w:t xml:space="preserve">　（１）</w:t>
      </w:r>
      <w:r w:rsidR="00D041AC">
        <w:t>駐車場の</w:t>
      </w:r>
      <w:r>
        <w:t>台数に</w:t>
      </w:r>
      <w:r w:rsidR="00A17BF4">
        <w:t>限りがあります。</w:t>
      </w:r>
      <w:r w:rsidR="00D041AC">
        <w:t>参加者は</w:t>
      </w:r>
      <w:r w:rsidR="00A17BF4">
        <w:t>可能な限り乗り合わせてご参加ください。</w:t>
      </w:r>
    </w:p>
    <w:p w14:paraId="0A0D24E7" w14:textId="4F8B399E" w:rsidR="00A925EC" w:rsidRDefault="00A17BF4" w:rsidP="00A925EC">
      <w:pPr>
        <w:ind w:left="773" w:hangingChars="400" w:hanging="773"/>
      </w:pPr>
      <w:r>
        <w:t xml:space="preserve">　（２）館内施設内では、飲食は禁止となっております。（お弁当の持ち込み不可）昼食時は近隣の飲食店をご利用頂くか、館内</w:t>
      </w:r>
      <w:r w:rsidR="00D041AC">
        <w:t>３</w:t>
      </w:r>
      <w:r w:rsidR="00D041AC">
        <w:t>F</w:t>
      </w:r>
      <w:r>
        <w:t>カフェをご利用ください。</w:t>
      </w:r>
    </w:p>
    <w:p w14:paraId="1E6B29A0" w14:textId="121EDD63" w:rsidR="00120E68" w:rsidRDefault="00A925EC" w:rsidP="007A5A23">
      <w:pPr>
        <w:ind w:leftChars="100" w:left="773" w:hangingChars="300" w:hanging="580"/>
        <w:jc w:val="left"/>
      </w:pPr>
      <w:r>
        <w:rPr>
          <w:rFonts w:hint="eastAsia"/>
        </w:rPr>
        <w:t>（３）</w:t>
      </w:r>
      <w:r w:rsidR="00120E68">
        <w:rPr>
          <w:rFonts w:hint="eastAsia"/>
        </w:rPr>
        <w:t>定員は通常より減らしています。マスク着用</w:t>
      </w:r>
      <w:r w:rsidR="00DF1B97">
        <w:rPr>
          <w:rFonts w:hint="eastAsia"/>
        </w:rPr>
        <w:t>等</w:t>
      </w:r>
      <w:r w:rsidR="007A5A23" w:rsidRPr="007A5A23">
        <w:rPr>
          <w:rFonts w:hint="eastAsia"/>
        </w:rPr>
        <w:t>感染防止対策を徹底した上で</w:t>
      </w:r>
      <w:r w:rsidR="007A5A23">
        <w:rPr>
          <w:rFonts w:hint="eastAsia"/>
        </w:rPr>
        <w:t>の実施。</w:t>
      </w:r>
    </w:p>
    <w:p w14:paraId="270744ED" w14:textId="5CEBF41D" w:rsidR="00921C4B" w:rsidRDefault="007A5A23" w:rsidP="00921C4B">
      <w:pPr>
        <w:ind w:leftChars="200" w:left="774" w:hangingChars="200" w:hanging="387"/>
        <w:jc w:val="left"/>
        <w:rPr>
          <w:u w:val="wave"/>
        </w:rPr>
      </w:pPr>
      <w:r>
        <w:rPr>
          <w:rFonts w:hint="eastAsia"/>
        </w:rPr>
        <w:t>※</w:t>
      </w:r>
      <w:r>
        <w:rPr>
          <w:rFonts w:hint="eastAsia"/>
          <w:u w:val="wave"/>
        </w:rPr>
        <w:t xml:space="preserve">　</w:t>
      </w:r>
      <w:r w:rsidR="00A925EC" w:rsidRPr="007A5A23">
        <w:rPr>
          <w:rFonts w:hint="eastAsia"/>
          <w:u w:val="wave"/>
        </w:rPr>
        <w:t>新型</w:t>
      </w:r>
      <w:r w:rsidR="00564722" w:rsidRPr="007A5A23">
        <w:rPr>
          <w:rFonts w:hint="eastAsia"/>
          <w:u w:val="wave"/>
        </w:rPr>
        <w:t>コロナ</w:t>
      </w:r>
      <w:r>
        <w:rPr>
          <w:rFonts w:hint="eastAsia"/>
          <w:u w:val="wave"/>
        </w:rPr>
        <w:t>ウイルス</w:t>
      </w:r>
      <w:r w:rsidR="00A925EC" w:rsidRPr="007A5A23">
        <w:rPr>
          <w:rFonts w:hint="eastAsia"/>
          <w:u w:val="wave"/>
        </w:rPr>
        <w:t>感染の発生状況により受け入れを再検討する</w:t>
      </w:r>
      <w:r w:rsidR="00D710E5">
        <w:rPr>
          <w:rFonts w:hint="eastAsia"/>
          <w:u w:val="wave"/>
        </w:rPr>
        <w:t>場合もあります</w:t>
      </w:r>
      <w:r w:rsidR="00A925EC" w:rsidRPr="007A5A23">
        <w:rPr>
          <w:rFonts w:hint="eastAsia"/>
          <w:u w:val="wave"/>
        </w:rPr>
        <w:t>。</w:t>
      </w:r>
    </w:p>
    <w:p w14:paraId="7F444899" w14:textId="07E569AA" w:rsidR="00041DAE" w:rsidRDefault="00041DAE" w:rsidP="00041DAE">
      <w:pPr>
        <w:ind w:leftChars="200" w:left="774" w:hangingChars="200" w:hanging="387"/>
        <w:jc w:val="left"/>
      </w:pPr>
      <w:r>
        <w:rPr>
          <w:rFonts w:hint="eastAsia"/>
        </w:rPr>
        <w:t>※</w:t>
      </w:r>
      <w:r w:rsidR="00CF68DB">
        <w:rPr>
          <w:rFonts w:hint="eastAsia"/>
        </w:rPr>
        <w:t xml:space="preserve">　</w:t>
      </w:r>
      <w:r>
        <w:rPr>
          <w:rFonts w:hint="eastAsia"/>
        </w:rPr>
        <w:t>検温の結果、発熱が確認された場合、入館をご遠慮いただくことがございます。</w:t>
      </w:r>
    </w:p>
    <w:p w14:paraId="59725993" w14:textId="5A782E59" w:rsidR="00041DAE" w:rsidRDefault="00041DAE" w:rsidP="00041DAE">
      <w:pPr>
        <w:ind w:leftChars="200" w:left="774" w:hangingChars="200" w:hanging="387"/>
        <w:jc w:val="left"/>
      </w:pPr>
      <w:r>
        <w:rPr>
          <w:rFonts w:hint="eastAsia"/>
        </w:rPr>
        <w:t>※なお、各講座における内容や担当者等は変更する場合もあります。ご了承ください。</w:t>
      </w:r>
    </w:p>
    <w:sectPr w:rsidR="00041DAE" w:rsidSect="00CE7651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D8DC" w14:textId="77777777" w:rsidR="0037126C" w:rsidRDefault="0037126C" w:rsidP="00BE49DD">
      <w:r>
        <w:separator/>
      </w:r>
    </w:p>
  </w:endnote>
  <w:endnote w:type="continuationSeparator" w:id="0">
    <w:p w14:paraId="54985BB9" w14:textId="77777777" w:rsidR="0037126C" w:rsidRDefault="0037126C" w:rsidP="00BE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AA82" w14:textId="77777777" w:rsidR="0037126C" w:rsidRDefault="0037126C" w:rsidP="00BE49DD">
      <w:r>
        <w:separator/>
      </w:r>
    </w:p>
  </w:footnote>
  <w:footnote w:type="continuationSeparator" w:id="0">
    <w:p w14:paraId="11246C5D" w14:textId="77777777" w:rsidR="0037126C" w:rsidRDefault="0037126C" w:rsidP="00BE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01CC" w14:textId="64F9F175" w:rsidR="0031282D" w:rsidRDefault="0031282D">
    <w:pPr>
      <w:pStyle w:val="a4"/>
    </w:pPr>
  </w:p>
  <w:p w14:paraId="63B0FD34" w14:textId="17EE9CB8" w:rsidR="0031282D" w:rsidRDefault="0031282D">
    <w:pPr>
      <w:pStyle w:val="a4"/>
    </w:pPr>
  </w:p>
  <w:p w14:paraId="37FEF6BE" w14:textId="105A4F93" w:rsidR="0031282D" w:rsidRDefault="0031282D" w:rsidP="00B730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7AE"/>
    <w:multiLevelType w:val="hybridMultilevel"/>
    <w:tmpl w:val="6DF6DF64"/>
    <w:lvl w:ilvl="0" w:tplc="AB4E7C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476252"/>
    <w:multiLevelType w:val="hybridMultilevel"/>
    <w:tmpl w:val="2092F0CA"/>
    <w:lvl w:ilvl="0" w:tplc="D07A69B0">
      <w:start w:val="1"/>
      <w:numFmt w:val="decimalEnclosedCircle"/>
      <w:lvlText w:val="%1"/>
      <w:lvlJc w:val="left"/>
      <w:pPr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900289969">
    <w:abstractNumId w:val="0"/>
  </w:num>
  <w:num w:numId="2" w16cid:durableId="39709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9A"/>
    <w:rsid w:val="00007E57"/>
    <w:rsid w:val="00025FE2"/>
    <w:rsid w:val="00041DAE"/>
    <w:rsid w:val="00042F10"/>
    <w:rsid w:val="00064841"/>
    <w:rsid w:val="000A3AC3"/>
    <w:rsid w:val="000A7951"/>
    <w:rsid w:val="000D0216"/>
    <w:rsid w:val="00120E68"/>
    <w:rsid w:val="00142390"/>
    <w:rsid w:val="00165BF3"/>
    <w:rsid w:val="00170257"/>
    <w:rsid w:val="001837BD"/>
    <w:rsid w:val="00187403"/>
    <w:rsid w:val="0019180C"/>
    <w:rsid w:val="00192688"/>
    <w:rsid w:val="001D1A48"/>
    <w:rsid w:val="001E560E"/>
    <w:rsid w:val="001F4BC7"/>
    <w:rsid w:val="001F587B"/>
    <w:rsid w:val="0020649D"/>
    <w:rsid w:val="0024176B"/>
    <w:rsid w:val="002B7DFD"/>
    <w:rsid w:val="002C6027"/>
    <w:rsid w:val="002D4986"/>
    <w:rsid w:val="002F6E67"/>
    <w:rsid w:val="0031282D"/>
    <w:rsid w:val="00316188"/>
    <w:rsid w:val="003327FF"/>
    <w:rsid w:val="0037126C"/>
    <w:rsid w:val="00386B1D"/>
    <w:rsid w:val="00387D74"/>
    <w:rsid w:val="003C23A7"/>
    <w:rsid w:val="003D0051"/>
    <w:rsid w:val="003D7975"/>
    <w:rsid w:val="003F1478"/>
    <w:rsid w:val="004024EB"/>
    <w:rsid w:val="00407E40"/>
    <w:rsid w:val="004A1DB7"/>
    <w:rsid w:val="004C14F9"/>
    <w:rsid w:val="004D0B06"/>
    <w:rsid w:val="004E25AC"/>
    <w:rsid w:val="0050237D"/>
    <w:rsid w:val="00564722"/>
    <w:rsid w:val="0058284D"/>
    <w:rsid w:val="00586BF4"/>
    <w:rsid w:val="00587D32"/>
    <w:rsid w:val="005E76BA"/>
    <w:rsid w:val="006240B5"/>
    <w:rsid w:val="00633763"/>
    <w:rsid w:val="00655A61"/>
    <w:rsid w:val="00677BE5"/>
    <w:rsid w:val="00683210"/>
    <w:rsid w:val="00694832"/>
    <w:rsid w:val="006A63BA"/>
    <w:rsid w:val="006B5B97"/>
    <w:rsid w:val="006B652A"/>
    <w:rsid w:val="006D2FB2"/>
    <w:rsid w:val="006F14EB"/>
    <w:rsid w:val="00751E8D"/>
    <w:rsid w:val="007576E0"/>
    <w:rsid w:val="007824DB"/>
    <w:rsid w:val="007A3AB2"/>
    <w:rsid w:val="007A5A23"/>
    <w:rsid w:val="007B5515"/>
    <w:rsid w:val="007C663A"/>
    <w:rsid w:val="00832401"/>
    <w:rsid w:val="00875F9B"/>
    <w:rsid w:val="008A1F10"/>
    <w:rsid w:val="00900541"/>
    <w:rsid w:val="009049F4"/>
    <w:rsid w:val="00904B8B"/>
    <w:rsid w:val="00921C4B"/>
    <w:rsid w:val="00931C79"/>
    <w:rsid w:val="00962386"/>
    <w:rsid w:val="00983395"/>
    <w:rsid w:val="0099344C"/>
    <w:rsid w:val="009F0552"/>
    <w:rsid w:val="00A1101F"/>
    <w:rsid w:val="00A1517D"/>
    <w:rsid w:val="00A17BF4"/>
    <w:rsid w:val="00A24818"/>
    <w:rsid w:val="00A30B9E"/>
    <w:rsid w:val="00A925EC"/>
    <w:rsid w:val="00AD59F8"/>
    <w:rsid w:val="00AE03B0"/>
    <w:rsid w:val="00AE0B2D"/>
    <w:rsid w:val="00AE1A02"/>
    <w:rsid w:val="00AF6ADE"/>
    <w:rsid w:val="00B01B81"/>
    <w:rsid w:val="00B1021A"/>
    <w:rsid w:val="00B31442"/>
    <w:rsid w:val="00B5258F"/>
    <w:rsid w:val="00B62EDC"/>
    <w:rsid w:val="00B73008"/>
    <w:rsid w:val="00B75676"/>
    <w:rsid w:val="00B9553B"/>
    <w:rsid w:val="00B97C66"/>
    <w:rsid w:val="00BC50F3"/>
    <w:rsid w:val="00BD551E"/>
    <w:rsid w:val="00BE49DD"/>
    <w:rsid w:val="00BE5348"/>
    <w:rsid w:val="00C0005B"/>
    <w:rsid w:val="00C21A79"/>
    <w:rsid w:val="00C3416E"/>
    <w:rsid w:val="00C84E55"/>
    <w:rsid w:val="00C95955"/>
    <w:rsid w:val="00CC0A9F"/>
    <w:rsid w:val="00CE7651"/>
    <w:rsid w:val="00CF68DB"/>
    <w:rsid w:val="00D01F2B"/>
    <w:rsid w:val="00D041AC"/>
    <w:rsid w:val="00D2287E"/>
    <w:rsid w:val="00D3155E"/>
    <w:rsid w:val="00D33E1E"/>
    <w:rsid w:val="00D66A43"/>
    <w:rsid w:val="00D710E5"/>
    <w:rsid w:val="00DA712E"/>
    <w:rsid w:val="00DE1C09"/>
    <w:rsid w:val="00DE353C"/>
    <w:rsid w:val="00DF1B97"/>
    <w:rsid w:val="00E436A8"/>
    <w:rsid w:val="00EC714B"/>
    <w:rsid w:val="00EE1390"/>
    <w:rsid w:val="00F16024"/>
    <w:rsid w:val="00F2700E"/>
    <w:rsid w:val="00F371F3"/>
    <w:rsid w:val="00F5224E"/>
    <w:rsid w:val="00F56BB4"/>
    <w:rsid w:val="00F618D4"/>
    <w:rsid w:val="00F85018"/>
    <w:rsid w:val="00FC199A"/>
    <w:rsid w:val="00FD2EE9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92543"/>
  <w15:docId w15:val="{CD36DA7E-1A71-4E49-9AC8-729DBB0F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9DD"/>
  </w:style>
  <w:style w:type="paragraph" w:styleId="a6">
    <w:name w:val="footer"/>
    <w:basedOn w:val="a"/>
    <w:link w:val="a7"/>
    <w:uiPriority w:val="99"/>
    <w:unhideWhenUsed/>
    <w:rsid w:val="00BE4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9DD"/>
  </w:style>
  <w:style w:type="paragraph" w:styleId="a8">
    <w:name w:val="List Paragraph"/>
    <w:basedOn w:val="a"/>
    <w:uiPriority w:val="34"/>
    <w:qFormat/>
    <w:rsid w:val="000A3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847D-5F44-4BC7-8BAD-E71904DB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沖縄県立博物館・美術館</dc:creator>
  <cp:lastModifiedBy>mu010</cp:lastModifiedBy>
  <cp:revision>2</cp:revision>
  <cp:lastPrinted>2022-05-26T00:24:00Z</cp:lastPrinted>
  <dcterms:created xsi:type="dcterms:W3CDTF">2022-05-30T06:17:00Z</dcterms:created>
  <dcterms:modified xsi:type="dcterms:W3CDTF">2022-05-30T06:17:00Z</dcterms:modified>
</cp:coreProperties>
</file>