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01" w:rsidRDefault="002D398E">
      <w:pPr>
        <w:adjustRightInd/>
        <w:spacing w:line="434" w:lineRule="exact"/>
        <w:jc w:val="center"/>
        <w:rPr>
          <w:rFonts w:ascii="ＭＳ 明朝" w:cs="Times New Roman"/>
        </w:rPr>
      </w:pPr>
      <w:r>
        <w:rPr>
          <w:rFonts w:hint="eastAsia"/>
          <w:sz w:val="30"/>
          <w:szCs w:val="30"/>
        </w:rPr>
        <w:t>仕</w:t>
      </w:r>
      <w:r>
        <w:rPr>
          <w:rFonts w:cs="Times New Roman"/>
          <w:sz w:val="30"/>
          <w:szCs w:val="30"/>
        </w:rPr>
        <w:t xml:space="preserve"> </w:t>
      </w:r>
      <w:r>
        <w:rPr>
          <w:rFonts w:hint="eastAsia"/>
          <w:sz w:val="30"/>
          <w:szCs w:val="30"/>
        </w:rPr>
        <w:t>様</w:t>
      </w:r>
      <w:r>
        <w:rPr>
          <w:rFonts w:cs="Times New Roman"/>
          <w:sz w:val="30"/>
          <w:szCs w:val="30"/>
        </w:rPr>
        <w:t xml:space="preserve"> </w:t>
      </w:r>
      <w:r>
        <w:rPr>
          <w:rFonts w:hint="eastAsia"/>
          <w:sz w:val="30"/>
          <w:szCs w:val="30"/>
        </w:rPr>
        <w:t>書</w:t>
      </w:r>
    </w:p>
    <w:p w:rsidR="00C97201" w:rsidRDefault="00C97201">
      <w:pPr>
        <w:adjustRightInd/>
        <w:rPr>
          <w:rFonts w:ascii="ＭＳ 明朝" w:cs="Times New Roman"/>
        </w:rPr>
      </w:pPr>
    </w:p>
    <w:p w:rsidR="00C97201" w:rsidRDefault="002D398E">
      <w:pPr>
        <w:adjustRightInd/>
        <w:rPr>
          <w:rFonts w:ascii="ＭＳ 明朝" w:cs="Times New Roman"/>
        </w:rPr>
      </w:pPr>
      <w:r>
        <w:rPr>
          <w:rFonts w:hint="eastAsia"/>
        </w:rPr>
        <w:t>１　名称</w:t>
      </w:r>
    </w:p>
    <w:p w:rsidR="00C97201" w:rsidRDefault="002D398E" w:rsidP="00516952">
      <w:pPr>
        <w:adjustRightInd/>
        <w:ind w:left="636" w:hangingChars="300" w:hanging="636"/>
        <w:rPr>
          <w:rFonts w:ascii="ＭＳ 明朝" w:cs="Times New Roman"/>
        </w:rPr>
      </w:pPr>
      <w:r>
        <w:rPr>
          <w:rFonts w:hint="eastAsia"/>
        </w:rPr>
        <w:t xml:space="preserve">　　　企画展「</w:t>
      </w:r>
      <w:r w:rsidR="00516952">
        <w:rPr>
          <w:rFonts w:hint="eastAsia"/>
        </w:rPr>
        <w:t>台湾</w:t>
      </w:r>
      <w:r w:rsidR="00516952">
        <w:rPr>
          <w:rFonts w:hint="eastAsia"/>
        </w:rPr>
        <w:t xml:space="preserve"> </w:t>
      </w:r>
      <w:r w:rsidR="00516952">
        <w:rPr>
          <w:rFonts w:hint="eastAsia"/>
        </w:rPr>
        <w:t>～黒潮でつながる隣ジマ～」</w:t>
      </w:r>
      <w:r>
        <w:rPr>
          <w:rFonts w:hint="eastAsia"/>
        </w:rPr>
        <w:t>にかかる運搬・展示・撤収作業委託</w:t>
      </w:r>
    </w:p>
    <w:p w:rsidR="00C97201"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２　期間</w:t>
      </w:r>
    </w:p>
    <w:p w:rsidR="00C97201" w:rsidRDefault="002D398E">
      <w:pPr>
        <w:adjustRightInd/>
        <w:rPr>
          <w:rFonts w:ascii="ＭＳ 明朝" w:cs="Times New Roman"/>
        </w:rPr>
      </w:pPr>
      <w:r>
        <w:rPr>
          <w:rFonts w:hint="eastAsia"/>
        </w:rPr>
        <w:t xml:space="preserve">　　</w:t>
      </w:r>
      <w:r w:rsidR="00516952">
        <w:rPr>
          <w:rFonts w:hint="eastAsia"/>
        </w:rPr>
        <w:t>契約日</w:t>
      </w:r>
      <w:r>
        <w:rPr>
          <w:rFonts w:hint="eastAsia"/>
        </w:rPr>
        <w:t>～</w:t>
      </w:r>
      <w:r w:rsidR="00516952">
        <w:rPr>
          <w:rFonts w:hint="eastAsia"/>
        </w:rPr>
        <w:t>令和元年</w:t>
      </w:r>
      <w:r w:rsidR="00516952">
        <w:rPr>
          <w:rFonts w:hint="eastAsia"/>
        </w:rPr>
        <w:t>12</w:t>
      </w:r>
      <w:r w:rsidR="00516952">
        <w:rPr>
          <w:rFonts w:hint="eastAsia"/>
        </w:rPr>
        <w:t>月</w:t>
      </w:r>
      <w:r w:rsidR="00516952">
        <w:rPr>
          <w:rFonts w:hint="eastAsia"/>
        </w:rPr>
        <w:t>15</w:t>
      </w:r>
      <w:r>
        <w:rPr>
          <w:rFonts w:hint="eastAsia"/>
        </w:rPr>
        <w:t>日</w:t>
      </w:r>
    </w:p>
    <w:p w:rsidR="00C97201" w:rsidRDefault="002D398E">
      <w:pPr>
        <w:adjustRightInd/>
        <w:rPr>
          <w:rFonts w:ascii="ＭＳ 明朝" w:cs="Times New Roman"/>
        </w:rPr>
      </w:pPr>
      <w:r>
        <w:rPr>
          <w:rFonts w:hint="eastAsia"/>
        </w:rPr>
        <w:t xml:space="preserve">　　　展覧会会期：</w:t>
      </w:r>
      <w:r w:rsidR="00516952">
        <w:rPr>
          <w:rFonts w:hint="eastAsia"/>
        </w:rPr>
        <w:t>令和元年</w:t>
      </w:r>
      <w:r w:rsidR="00516952">
        <w:rPr>
          <w:rFonts w:hint="eastAsia"/>
        </w:rPr>
        <w:t>9</w:t>
      </w:r>
      <w:r>
        <w:rPr>
          <w:rFonts w:hint="eastAsia"/>
        </w:rPr>
        <w:t>月</w:t>
      </w:r>
      <w:r w:rsidR="00516952">
        <w:rPr>
          <w:rFonts w:hint="eastAsia"/>
        </w:rPr>
        <w:t>6</w:t>
      </w:r>
      <w:r>
        <w:rPr>
          <w:rFonts w:hint="eastAsia"/>
        </w:rPr>
        <w:t>日～</w:t>
      </w:r>
      <w:r w:rsidR="00516952">
        <w:rPr>
          <w:rFonts w:hint="eastAsia"/>
        </w:rPr>
        <w:t>11</w:t>
      </w:r>
      <w:r w:rsidR="00516952">
        <w:rPr>
          <w:rFonts w:hint="eastAsia"/>
        </w:rPr>
        <w:t>月</w:t>
      </w:r>
      <w:r w:rsidR="00516952">
        <w:rPr>
          <w:rFonts w:hint="eastAsia"/>
        </w:rPr>
        <w:t>4</w:t>
      </w:r>
      <w:r w:rsidR="00516952">
        <w:rPr>
          <w:rFonts w:hint="eastAsia"/>
        </w:rPr>
        <w:t>日</w:t>
      </w:r>
    </w:p>
    <w:p w:rsidR="00C97201" w:rsidRDefault="002D398E">
      <w:pPr>
        <w:adjustRightInd/>
      </w:pPr>
      <w:r>
        <w:rPr>
          <w:rFonts w:hint="eastAsia"/>
        </w:rPr>
        <w:t xml:space="preserve">　　　</w:t>
      </w:r>
      <w:r w:rsidR="00516952">
        <w:rPr>
          <w:rFonts w:hint="eastAsia"/>
        </w:rPr>
        <w:t>資料借用時期</w:t>
      </w:r>
      <w:r>
        <w:rPr>
          <w:rFonts w:hint="eastAsia"/>
        </w:rPr>
        <w:t>：</w:t>
      </w:r>
      <w:r w:rsidR="00516952">
        <w:rPr>
          <w:rFonts w:hint="eastAsia"/>
        </w:rPr>
        <w:t>令和元年</w:t>
      </w:r>
      <w:r w:rsidR="00516952">
        <w:rPr>
          <w:rFonts w:hint="eastAsia"/>
        </w:rPr>
        <w:t>7</w:t>
      </w:r>
      <w:r w:rsidR="00516952">
        <w:rPr>
          <w:rFonts w:hint="eastAsia"/>
        </w:rPr>
        <w:t>月初旬～</w:t>
      </w:r>
      <w:r w:rsidR="00516952">
        <w:rPr>
          <w:rFonts w:hint="eastAsia"/>
        </w:rPr>
        <w:t>8</w:t>
      </w:r>
      <w:r w:rsidR="00516952">
        <w:rPr>
          <w:rFonts w:hint="eastAsia"/>
        </w:rPr>
        <w:t>月下旬</w:t>
      </w:r>
    </w:p>
    <w:p w:rsidR="00C97201" w:rsidRDefault="00516952">
      <w:pPr>
        <w:adjustRightInd/>
      </w:pPr>
      <w:r>
        <w:rPr>
          <w:rFonts w:hint="eastAsia"/>
        </w:rPr>
        <w:t xml:space="preserve">　　　資料返却</w:t>
      </w:r>
      <w:r w:rsidR="002D398E">
        <w:rPr>
          <w:rFonts w:hint="eastAsia"/>
        </w:rPr>
        <w:t>時期：</w:t>
      </w:r>
      <w:r>
        <w:rPr>
          <w:rFonts w:hint="eastAsia"/>
        </w:rPr>
        <w:t>令和元年</w:t>
      </w:r>
      <w:r>
        <w:rPr>
          <w:rFonts w:hint="eastAsia"/>
        </w:rPr>
        <w:t>11</w:t>
      </w:r>
      <w:r>
        <w:rPr>
          <w:rFonts w:hint="eastAsia"/>
        </w:rPr>
        <w:t>月</w:t>
      </w:r>
      <w:r>
        <w:rPr>
          <w:rFonts w:hint="eastAsia"/>
        </w:rPr>
        <w:t>10</w:t>
      </w:r>
      <w:r>
        <w:rPr>
          <w:rFonts w:hint="eastAsia"/>
        </w:rPr>
        <w:t>日以降</w:t>
      </w:r>
    </w:p>
    <w:p w:rsidR="00516952" w:rsidRDefault="00516952">
      <w:pPr>
        <w:adjustRightInd/>
      </w:pPr>
      <w:r>
        <w:rPr>
          <w:rFonts w:hint="eastAsia"/>
        </w:rPr>
        <w:t xml:space="preserve">　　　展示準備：令和元年</w:t>
      </w:r>
      <w:r w:rsidR="00CD45A5">
        <w:rPr>
          <w:rFonts w:hint="eastAsia"/>
        </w:rPr>
        <w:t>8</w:t>
      </w:r>
      <w:r>
        <w:rPr>
          <w:rFonts w:hint="eastAsia"/>
        </w:rPr>
        <w:t>月</w:t>
      </w:r>
      <w:r w:rsidR="00CD45A5">
        <w:rPr>
          <w:rFonts w:hint="eastAsia"/>
        </w:rPr>
        <w:t>30</w:t>
      </w:r>
      <w:r>
        <w:rPr>
          <w:rFonts w:hint="eastAsia"/>
        </w:rPr>
        <w:t>日～</w:t>
      </w:r>
      <w:r w:rsidR="00534020">
        <w:rPr>
          <w:rFonts w:hint="eastAsia"/>
        </w:rPr>
        <w:t>9</w:t>
      </w:r>
      <w:r w:rsidR="00534020">
        <w:rPr>
          <w:rFonts w:hint="eastAsia"/>
        </w:rPr>
        <w:t>月</w:t>
      </w:r>
      <w:r>
        <w:rPr>
          <w:rFonts w:hint="eastAsia"/>
        </w:rPr>
        <w:t>4</w:t>
      </w:r>
      <w:r>
        <w:rPr>
          <w:rFonts w:hint="eastAsia"/>
        </w:rPr>
        <w:t>日</w:t>
      </w:r>
      <w:r w:rsidR="00CD45A5">
        <w:rPr>
          <w:rFonts w:hint="eastAsia"/>
        </w:rPr>
        <w:t>までの間の</w:t>
      </w:r>
      <w:r w:rsidR="00CD45A5">
        <w:rPr>
          <w:rFonts w:hint="eastAsia"/>
        </w:rPr>
        <w:t>3</w:t>
      </w:r>
      <w:r w:rsidR="00CD45A5">
        <w:rPr>
          <w:rFonts w:hint="eastAsia"/>
        </w:rPr>
        <w:t>日間</w:t>
      </w:r>
    </w:p>
    <w:p w:rsidR="00516952" w:rsidRDefault="00516952">
      <w:pPr>
        <w:adjustRightInd/>
      </w:pPr>
      <w:r>
        <w:rPr>
          <w:rFonts w:hint="eastAsia"/>
        </w:rPr>
        <w:t xml:space="preserve">　　　展示撤収：令和元年</w:t>
      </w:r>
      <w:r>
        <w:rPr>
          <w:rFonts w:hint="eastAsia"/>
        </w:rPr>
        <w:t>11</w:t>
      </w:r>
      <w:r>
        <w:rPr>
          <w:rFonts w:hint="eastAsia"/>
        </w:rPr>
        <w:t>月</w:t>
      </w:r>
      <w:r>
        <w:rPr>
          <w:rFonts w:hint="eastAsia"/>
        </w:rPr>
        <w:t>5</w:t>
      </w:r>
      <w:r>
        <w:rPr>
          <w:rFonts w:hint="eastAsia"/>
        </w:rPr>
        <w:t>日～</w:t>
      </w:r>
      <w:r w:rsidR="00534020">
        <w:rPr>
          <w:rFonts w:hint="eastAsia"/>
        </w:rPr>
        <w:t>1</w:t>
      </w:r>
      <w:r w:rsidR="007D2024">
        <w:rPr>
          <w:rFonts w:hint="eastAsia"/>
        </w:rPr>
        <w:t>1</w:t>
      </w:r>
      <w:r w:rsidR="007D2024">
        <w:rPr>
          <w:rFonts w:hint="eastAsia"/>
        </w:rPr>
        <w:t>月</w:t>
      </w:r>
      <w:r>
        <w:rPr>
          <w:rFonts w:hint="eastAsia"/>
        </w:rPr>
        <w:t>6</w:t>
      </w:r>
      <w:r>
        <w:rPr>
          <w:rFonts w:hint="eastAsia"/>
        </w:rPr>
        <w:t>日</w:t>
      </w:r>
    </w:p>
    <w:p w:rsidR="00C97201"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３　作業内容</w:t>
      </w:r>
    </w:p>
    <w:p w:rsidR="00AC2CBC" w:rsidRDefault="002D398E">
      <w:pPr>
        <w:adjustRightInd/>
        <w:rPr>
          <w:rFonts w:hint="eastAsia"/>
        </w:rPr>
      </w:pPr>
      <w:r>
        <w:rPr>
          <w:rFonts w:hint="eastAsia"/>
        </w:rPr>
        <w:t xml:space="preserve">　　</w:t>
      </w:r>
      <w:r>
        <w:rPr>
          <w:rFonts w:ascii="ＭＳ 明朝" w:hAnsi="ＭＳ 明朝"/>
        </w:rPr>
        <w:t>(</w:t>
      </w:r>
      <w:r>
        <w:rPr>
          <w:rFonts w:hint="eastAsia"/>
        </w:rPr>
        <w:t>１</w:t>
      </w:r>
      <w:r>
        <w:rPr>
          <w:rFonts w:ascii="ＭＳ 明朝" w:hAnsi="ＭＳ 明朝"/>
        </w:rPr>
        <w:t>)</w:t>
      </w:r>
      <w:r>
        <w:rPr>
          <w:rFonts w:hint="eastAsia"/>
        </w:rPr>
        <w:t>同展で展示する</w:t>
      </w:r>
      <w:r w:rsidR="00AC2CBC">
        <w:rPr>
          <w:rFonts w:hint="eastAsia"/>
        </w:rPr>
        <w:t>資料の借用・運搬・返却業務</w:t>
      </w:r>
    </w:p>
    <w:p w:rsidR="00595EDA" w:rsidRDefault="00595EDA" w:rsidP="00595EDA">
      <w:pPr>
        <w:adjustRightInd/>
        <w:ind w:left="848" w:hangingChars="400" w:hanging="848"/>
      </w:pPr>
      <w:r>
        <w:rPr>
          <w:rFonts w:hint="eastAsia"/>
        </w:rPr>
        <w:t xml:space="preserve">　　　　沖縄県立博物館・美術館（那覇市おもろまち</w:t>
      </w:r>
      <w:r>
        <w:rPr>
          <w:rFonts w:hint="eastAsia"/>
        </w:rPr>
        <w:t>3-1-1</w:t>
      </w:r>
      <w:r>
        <w:rPr>
          <w:rFonts w:hint="eastAsia"/>
        </w:rPr>
        <w:t>）と下記の借用先について、借用・返却にかかる運搬を行う。</w:t>
      </w:r>
      <w:r w:rsidR="009A7142">
        <w:rPr>
          <w:rFonts w:hint="eastAsia"/>
        </w:rPr>
        <w:t>（借用リスト参照）</w:t>
      </w:r>
    </w:p>
    <w:p w:rsidR="00C97201" w:rsidRDefault="00AC2CBC" w:rsidP="00AC2CBC">
      <w:pPr>
        <w:adjustRightInd/>
        <w:ind w:firstLineChars="300" w:firstLine="636"/>
        <w:rPr>
          <w:rFonts w:ascii="ＭＳ 明朝" w:cs="Times New Roman"/>
        </w:rPr>
      </w:pPr>
      <w:r>
        <w:rPr>
          <w:rFonts w:hint="eastAsia"/>
        </w:rPr>
        <w:t>■国立民族学博物館（大阪府</w:t>
      </w:r>
      <w:r w:rsidR="009A7142" w:rsidRPr="009A7142">
        <w:rPr>
          <w:rFonts w:hint="eastAsia"/>
        </w:rPr>
        <w:t>吹田市千里万博公園</w:t>
      </w:r>
      <w:r w:rsidR="009A7142" w:rsidRPr="009A7142">
        <w:rPr>
          <w:rFonts w:hint="eastAsia"/>
        </w:rPr>
        <w:t>10-1</w:t>
      </w:r>
      <w:r w:rsidRPr="009A7142">
        <w:rPr>
          <w:rFonts w:hint="eastAsia"/>
        </w:rPr>
        <w:t>）</w:t>
      </w:r>
    </w:p>
    <w:p w:rsidR="00C97201" w:rsidRDefault="002D398E">
      <w:pPr>
        <w:adjustRightInd/>
      </w:pPr>
      <w:r>
        <w:rPr>
          <w:rFonts w:hint="eastAsia"/>
        </w:rPr>
        <w:t xml:space="preserve">　　　　</w:t>
      </w:r>
      <w:r w:rsidR="009835D5">
        <w:rPr>
          <w:rFonts w:hint="eastAsia"/>
        </w:rPr>
        <w:t>対象資料：</w:t>
      </w:r>
      <w:r w:rsidR="00AC2CBC">
        <w:rPr>
          <w:rFonts w:hint="eastAsia"/>
        </w:rPr>
        <w:t>台湾原住民の</w:t>
      </w:r>
      <w:r w:rsidR="00CD45A5">
        <w:rPr>
          <w:rFonts w:hint="eastAsia"/>
        </w:rPr>
        <w:t>民族</w:t>
      </w:r>
      <w:r w:rsidR="00AC2CBC">
        <w:rPr>
          <w:rFonts w:hint="eastAsia"/>
        </w:rPr>
        <w:t>資料</w:t>
      </w:r>
      <w:r w:rsidR="00825D80">
        <w:rPr>
          <w:rFonts w:hint="eastAsia"/>
        </w:rPr>
        <w:t>27</w:t>
      </w:r>
      <w:r w:rsidR="00AC2CBC">
        <w:rPr>
          <w:rFonts w:hint="eastAsia"/>
        </w:rPr>
        <w:t>点</w:t>
      </w:r>
    </w:p>
    <w:p w:rsidR="009835D5" w:rsidRDefault="00AC2CBC">
      <w:pPr>
        <w:adjustRightInd/>
      </w:pPr>
      <w:r>
        <w:rPr>
          <w:rFonts w:hint="eastAsia"/>
        </w:rPr>
        <w:t xml:space="preserve">　　　　</w:t>
      </w:r>
      <w:r w:rsidR="009835D5">
        <w:rPr>
          <w:rFonts w:hint="eastAsia"/>
        </w:rPr>
        <w:t>輸送方法：梱包は、学芸員立会のもと美術梱包とする（</w:t>
      </w:r>
      <w:r w:rsidR="00CD45A5">
        <w:rPr>
          <w:rFonts w:hint="eastAsia"/>
        </w:rPr>
        <w:t>紙</w:t>
      </w:r>
      <w:r w:rsidR="009835D5">
        <w:rPr>
          <w:rFonts w:hint="eastAsia"/>
        </w:rPr>
        <w:t>箱を</w:t>
      </w:r>
      <w:r w:rsidR="00CD45A5">
        <w:rPr>
          <w:rFonts w:hint="eastAsia"/>
        </w:rPr>
        <w:t>製作</w:t>
      </w:r>
      <w:r w:rsidR="009835D5">
        <w:rPr>
          <w:rFonts w:hint="eastAsia"/>
        </w:rPr>
        <w:t>）。</w:t>
      </w:r>
    </w:p>
    <w:p w:rsidR="00AC2CBC" w:rsidRDefault="009835D5" w:rsidP="009835D5">
      <w:pPr>
        <w:adjustRightInd/>
        <w:ind w:firstLineChars="900" w:firstLine="1908"/>
      </w:pPr>
      <w:r>
        <w:rPr>
          <w:rFonts w:hint="eastAsia"/>
        </w:rPr>
        <w:t>陸路は</w:t>
      </w:r>
      <w:r w:rsidR="00AC2CBC">
        <w:rPr>
          <w:rFonts w:hint="eastAsia"/>
        </w:rPr>
        <w:t>美術専用車を使用</w:t>
      </w:r>
      <w:r>
        <w:rPr>
          <w:rFonts w:hint="eastAsia"/>
        </w:rPr>
        <w:t>し、</w:t>
      </w:r>
      <w:r w:rsidR="00AC2CBC">
        <w:rPr>
          <w:rFonts w:hint="eastAsia"/>
        </w:rPr>
        <w:t>空輸は貴重品扱い</w:t>
      </w:r>
      <w:r>
        <w:rPr>
          <w:rFonts w:hint="eastAsia"/>
        </w:rPr>
        <w:t>で輸送する。</w:t>
      </w:r>
    </w:p>
    <w:p w:rsidR="009835D5" w:rsidRDefault="009835D5" w:rsidP="009835D5">
      <w:pPr>
        <w:adjustRightInd/>
      </w:pPr>
      <w:r>
        <w:rPr>
          <w:rFonts w:hint="eastAsia"/>
        </w:rPr>
        <w:t xml:space="preserve">　　　■沖縄県立芸術大</w:t>
      </w:r>
      <w:r w:rsidRPr="009A7142">
        <w:rPr>
          <w:rFonts w:asciiTheme="minorEastAsia" w:eastAsiaTheme="minorEastAsia" w:hAnsiTheme="minorEastAsia" w:hint="eastAsia"/>
        </w:rPr>
        <w:t>学</w:t>
      </w:r>
      <w:r w:rsidR="009A7142">
        <w:rPr>
          <w:rFonts w:asciiTheme="minorEastAsia" w:eastAsiaTheme="minorEastAsia" w:hAnsiTheme="minorEastAsia" w:hint="eastAsia"/>
        </w:rPr>
        <w:t>（</w:t>
      </w:r>
      <w:r w:rsidR="009A7142" w:rsidRPr="009A7142">
        <w:rPr>
          <w:rFonts w:asciiTheme="minorEastAsia" w:eastAsiaTheme="minorEastAsia" w:hAnsiTheme="minorEastAsia"/>
          <w:bCs/>
        </w:rPr>
        <w:t>那覇市首里当蔵町</w:t>
      </w:r>
      <w:r w:rsidR="009A7142" w:rsidRPr="009A7142">
        <w:rPr>
          <w:rFonts w:asciiTheme="minorHAnsi" w:eastAsiaTheme="minorEastAsia" w:hAnsiTheme="minorHAnsi"/>
          <w:bCs/>
        </w:rPr>
        <w:t>1-4</w:t>
      </w:r>
      <w:r w:rsidR="009A7142">
        <w:rPr>
          <w:rFonts w:asciiTheme="minorHAnsi" w:eastAsiaTheme="minorEastAsia" w:hAnsiTheme="minorHAnsi" w:hint="eastAsia"/>
          <w:bCs/>
        </w:rPr>
        <w:t>）</w:t>
      </w:r>
    </w:p>
    <w:p w:rsidR="009835D5" w:rsidRDefault="009835D5" w:rsidP="00595EDA">
      <w:pPr>
        <w:adjustRightInd/>
        <w:ind w:left="1908" w:hangingChars="900" w:hanging="1908"/>
      </w:pPr>
      <w:r>
        <w:rPr>
          <w:rFonts w:hint="eastAsia"/>
        </w:rPr>
        <w:t xml:space="preserve">　　　　対象資料：台湾原住民の</w:t>
      </w:r>
      <w:r w:rsidR="00CD45A5">
        <w:rPr>
          <w:rFonts w:hint="eastAsia"/>
        </w:rPr>
        <w:t>民族</w:t>
      </w:r>
      <w:r>
        <w:rPr>
          <w:rFonts w:hint="eastAsia"/>
        </w:rPr>
        <w:t>資料</w:t>
      </w:r>
      <w:r>
        <w:rPr>
          <w:rFonts w:hint="eastAsia"/>
        </w:rPr>
        <w:t>28</w:t>
      </w:r>
      <w:r>
        <w:rPr>
          <w:rFonts w:hint="eastAsia"/>
        </w:rPr>
        <w:t>点（岡村吉右衛門・柳悦孝コレクション）</w:t>
      </w:r>
    </w:p>
    <w:p w:rsidR="009835D5" w:rsidRDefault="009835D5" w:rsidP="009835D5">
      <w:pPr>
        <w:adjustRightInd/>
      </w:pPr>
      <w:r>
        <w:rPr>
          <w:rFonts w:hint="eastAsia"/>
        </w:rPr>
        <w:t xml:space="preserve">　　　　輸送方法：梱包は、学芸員立会のもと美術梱包とする（適宜、養生して箱等を作成）。</w:t>
      </w:r>
    </w:p>
    <w:p w:rsidR="009835D5" w:rsidRDefault="009835D5" w:rsidP="009835D5">
      <w:pPr>
        <w:adjustRightInd/>
      </w:pPr>
      <w:r>
        <w:rPr>
          <w:rFonts w:hint="eastAsia"/>
        </w:rPr>
        <w:t xml:space="preserve">　　　　　　　　　陸路は美術専用車を使用。</w:t>
      </w:r>
    </w:p>
    <w:p w:rsidR="009835D5" w:rsidRDefault="009835D5" w:rsidP="009835D5">
      <w:pPr>
        <w:adjustRightInd/>
      </w:pPr>
      <w:r>
        <w:rPr>
          <w:rFonts w:hint="eastAsia"/>
        </w:rPr>
        <w:t xml:space="preserve">　　　■</w:t>
      </w:r>
      <w:r w:rsidR="00DD5794">
        <w:rPr>
          <w:rFonts w:hint="eastAsia"/>
        </w:rPr>
        <w:t>日本琉球華僑総会</w:t>
      </w:r>
      <w:r w:rsidR="009A7142">
        <w:rPr>
          <w:rFonts w:hint="eastAsia"/>
        </w:rPr>
        <w:t>（那覇市久茂地</w:t>
      </w:r>
      <w:r w:rsidR="009A7142">
        <w:rPr>
          <w:rFonts w:hint="eastAsia"/>
        </w:rPr>
        <w:t>3-23-10</w:t>
      </w:r>
      <w:r w:rsidR="009A7142">
        <w:rPr>
          <w:rFonts w:hint="eastAsia"/>
        </w:rPr>
        <w:t>）</w:t>
      </w:r>
    </w:p>
    <w:p w:rsidR="00DD5794" w:rsidRDefault="00DD5794" w:rsidP="009835D5">
      <w:pPr>
        <w:adjustRightInd/>
      </w:pPr>
      <w:r>
        <w:rPr>
          <w:rFonts w:hint="eastAsia"/>
        </w:rPr>
        <w:t xml:space="preserve">　　　　対象資料：「龍の舞」の龍模型</w:t>
      </w:r>
      <w:r w:rsidR="004322CD">
        <w:rPr>
          <w:rFonts w:hint="eastAsia"/>
        </w:rPr>
        <w:t>、</w:t>
      </w:r>
      <w:r w:rsidR="006228FB">
        <w:rPr>
          <w:rFonts w:hint="eastAsia"/>
        </w:rPr>
        <w:t>獅子頭、太鼓</w:t>
      </w:r>
    </w:p>
    <w:p w:rsidR="004322CD" w:rsidRDefault="004322CD" w:rsidP="009835D5">
      <w:pPr>
        <w:adjustRightInd/>
      </w:pPr>
      <w:r>
        <w:rPr>
          <w:rFonts w:hint="eastAsia"/>
        </w:rPr>
        <w:t xml:space="preserve">　　　　輸送方法：龍頭と供棒を外し、蛇腹をたたんで簡易梱包。頭部分は箱作成。</w:t>
      </w:r>
    </w:p>
    <w:p w:rsidR="004322CD" w:rsidRDefault="004322CD" w:rsidP="009835D5">
      <w:pPr>
        <w:adjustRightInd/>
      </w:pPr>
      <w:r>
        <w:rPr>
          <w:rFonts w:hint="eastAsia"/>
        </w:rPr>
        <w:t xml:space="preserve">　　　　　　　　　支柱の支持台も一緒に持ってくる。</w:t>
      </w:r>
      <w:r w:rsidR="006228FB">
        <w:rPr>
          <w:rFonts w:hint="eastAsia"/>
        </w:rPr>
        <w:t>獅子頭、太鼓は箱梱包。</w:t>
      </w:r>
    </w:p>
    <w:p w:rsidR="004322CD" w:rsidRDefault="004322CD" w:rsidP="009835D5">
      <w:pPr>
        <w:adjustRightInd/>
      </w:pPr>
      <w:r>
        <w:rPr>
          <w:rFonts w:hint="eastAsia"/>
        </w:rPr>
        <w:t xml:space="preserve">　　　　　　　　　陸路はトラック運搬（単独）。</w:t>
      </w:r>
    </w:p>
    <w:p w:rsidR="004322CD" w:rsidRDefault="004322CD" w:rsidP="009835D5">
      <w:pPr>
        <w:adjustRightInd/>
      </w:pPr>
      <w:r>
        <w:rPr>
          <w:rFonts w:hint="eastAsia"/>
        </w:rPr>
        <w:t xml:space="preserve">　　　■</w:t>
      </w:r>
      <w:r w:rsidR="006228FB">
        <w:rPr>
          <w:rFonts w:hint="eastAsia"/>
        </w:rPr>
        <w:t>宮古島市</w:t>
      </w:r>
      <w:r w:rsidR="009A7142">
        <w:rPr>
          <w:rFonts w:hint="eastAsia"/>
        </w:rPr>
        <w:t>（宮古島市平良字西里</w:t>
      </w:r>
      <w:r w:rsidR="009A7142">
        <w:rPr>
          <w:rFonts w:hint="eastAsia"/>
        </w:rPr>
        <w:t>186</w:t>
      </w:r>
      <w:r w:rsidR="009A7142">
        <w:rPr>
          <w:rFonts w:hint="eastAsia"/>
        </w:rPr>
        <w:t>）下地中学校（宮古島市下地洲鎌</w:t>
      </w:r>
      <w:r w:rsidR="009A7142">
        <w:rPr>
          <w:rFonts w:hint="eastAsia"/>
        </w:rPr>
        <w:t>250</w:t>
      </w:r>
      <w:r w:rsidR="009A7142">
        <w:rPr>
          <w:rFonts w:hint="eastAsia"/>
        </w:rPr>
        <w:t>）</w:t>
      </w:r>
    </w:p>
    <w:p w:rsidR="006228FB" w:rsidRDefault="006228FB" w:rsidP="009835D5">
      <w:pPr>
        <w:adjustRightInd/>
      </w:pPr>
      <w:r>
        <w:rPr>
          <w:rFonts w:hint="eastAsia"/>
        </w:rPr>
        <w:t xml:space="preserve">　　　　対象資料：「龍の舞」の龍模型、花瓶</w:t>
      </w:r>
      <w:r>
        <w:rPr>
          <w:rFonts w:hint="eastAsia"/>
        </w:rPr>
        <w:t>2</w:t>
      </w:r>
      <w:r>
        <w:rPr>
          <w:rFonts w:hint="eastAsia"/>
        </w:rPr>
        <w:t>点、契約書と記念品</w:t>
      </w:r>
      <w:r w:rsidR="009A7142">
        <w:rPr>
          <w:rFonts w:hint="eastAsia"/>
        </w:rPr>
        <w:t>等</w:t>
      </w:r>
    </w:p>
    <w:p w:rsidR="00A72CCA" w:rsidRDefault="006228FB" w:rsidP="0007122E">
      <w:pPr>
        <w:adjustRightInd/>
      </w:pPr>
      <w:r>
        <w:rPr>
          <w:rFonts w:hint="eastAsia"/>
        </w:rPr>
        <w:t xml:space="preserve">　　　　</w:t>
      </w:r>
      <w:r w:rsidR="00F16539">
        <w:rPr>
          <w:rFonts w:hint="eastAsia"/>
        </w:rPr>
        <w:t>輸送方法：</w:t>
      </w:r>
      <w:r w:rsidR="0007122E">
        <w:rPr>
          <w:rFonts w:hint="eastAsia"/>
        </w:rPr>
        <w:t>龍頭と供棒を外して蛇腹をたたみ</w:t>
      </w:r>
      <w:r w:rsidR="002F709F">
        <w:rPr>
          <w:rFonts w:hint="eastAsia"/>
        </w:rPr>
        <w:t>、</w:t>
      </w:r>
      <w:r w:rsidR="0007122E">
        <w:rPr>
          <w:rFonts w:hint="eastAsia"/>
        </w:rPr>
        <w:t>養生</w:t>
      </w:r>
      <w:r w:rsidR="002F709F">
        <w:rPr>
          <w:rFonts w:hint="eastAsia"/>
        </w:rPr>
        <w:t>して</w:t>
      </w:r>
      <w:r w:rsidR="0007122E">
        <w:rPr>
          <w:rFonts w:hint="eastAsia"/>
        </w:rPr>
        <w:t>箱梱包</w:t>
      </w:r>
      <w:r w:rsidR="002F709F">
        <w:rPr>
          <w:rFonts w:hint="eastAsia"/>
        </w:rPr>
        <w:t>。</w:t>
      </w:r>
      <w:r w:rsidR="0007122E">
        <w:rPr>
          <w:rFonts w:hint="eastAsia"/>
        </w:rPr>
        <w:t>支柱の支持台</w:t>
      </w:r>
      <w:r w:rsidR="002F709F">
        <w:rPr>
          <w:rFonts w:hint="eastAsia"/>
        </w:rPr>
        <w:t>は簡易</w:t>
      </w:r>
    </w:p>
    <w:p w:rsidR="004322CD" w:rsidRDefault="002F709F" w:rsidP="00A72CCA">
      <w:pPr>
        <w:adjustRightInd/>
        <w:ind w:firstLineChars="900" w:firstLine="1908"/>
      </w:pPr>
      <w:r>
        <w:rPr>
          <w:rFonts w:hint="eastAsia"/>
        </w:rPr>
        <w:t>梱包</w:t>
      </w:r>
      <w:r w:rsidR="0007122E">
        <w:rPr>
          <w:rFonts w:hint="eastAsia"/>
        </w:rPr>
        <w:t>。</w:t>
      </w:r>
      <w:r>
        <w:rPr>
          <w:rFonts w:hint="eastAsia"/>
        </w:rPr>
        <w:t>花瓶等も別途箱梱包。</w:t>
      </w:r>
      <w:r w:rsidR="00A72CCA">
        <w:rPr>
          <w:rFonts w:hint="eastAsia"/>
        </w:rPr>
        <w:t>陸路はトラック運搬（単独）。</w:t>
      </w:r>
    </w:p>
    <w:p w:rsidR="002F709F" w:rsidRDefault="002F709F" w:rsidP="0007122E">
      <w:pPr>
        <w:adjustRightInd/>
      </w:pPr>
      <w:r>
        <w:rPr>
          <w:rFonts w:hint="eastAsia"/>
        </w:rPr>
        <w:t xml:space="preserve">　　　　　　　　　かご車（単独）に積んだ後、海上コンテナ輸送。</w:t>
      </w:r>
    </w:p>
    <w:p w:rsidR="002F709F" w:rsidRDefault="002F709F" w:rsidP="0007122E">
      <w:pPr>
        <w:adjustRightInd/>
        <w:rPr>
          <w:rFonts w:hint="eastAsia"/>
        </w:rPr>
      </w:pPr>
      <w:r>
        <w:rPr>
          <w:rFonts w:hint="eastAsia"/>
        </w:rPr>
        <w:t xml:space="preserve">　　　■石垣市</w:t>
      </w:r>
      <w:r w:rsidR="009A7142">
        <w:rPr>
          <w:rFonts w:hint="eastAsia"/>
        </w:rPr>
        <w:t>（石垣市美崎町</w:t>
      </w:r>
      <w:r w:rsidR="009A7142">
        <w:rPr>
          <w:rFonts w:hint="eastAsia"/>
        </w:rPr>
        <w:t>14</w:t>
      </w:r>
      <w:r w:rsidR="009A7142">
        <w:rPr>
          <w:rFonts w:hint="eastAsia"/>
        </w:rPr>
        <w:t>）琉球華僑総会八重山部会（石垣市浜崎町</w:t>
      </w:r>
      <w:r w:rsidR="009A7142">
        <w:rPr>
          <w:rFonts w:hint="eastAsia"/>
        </w:rPr>
        <w:t>2-6-21</w:t>
      </w:r>
      <w:r w:rsidR="009A7142">
        <w:rPr>
          <w:rFonts w:hint="eastAsia"/>
        </w:rPr>
        <w:t>）</w:t>
      </w:r>
    </w:p>
    <w:p w:rsidR="009A7142" w:rsidRDefault="009A7142" w:rsidP="0007122E">
      <w:pPr>
        <w:adjustRightInd/>
      </w:pPr>
      <w:r>
        <w:rPr>
          <w:rFonts w:hint="eastAsia"/>
        </w:rPr>
        <w:t xml:space="preserve">　　　　八重山農林高校（石垣市字大川</w:t>
      </w:r>
      <w:r>
        <w:rPr>
          <w:rFonts w:hint="eastAsia"/>
        </w:rPr>
        <w:t>477-1</w:t>
      </w:r>
      <w:r>
        <w:rPr>
          <w:rFonts w:hint="eastAsia"/>
        </w:rPr>
        <w:t>）東郷清龍（石垣市新川</w:t>
      </w:r>
      <w:r>
        <w:rPr>
          <w:rFonts w:hint="eastAsia"/>
        </w:rPr>
        <w:t>1145-7</w:t>
      </w:r>
      <w:r>
        <w:rPr>
          <w:rFonts w:hint="eastAsia"/>
        </w:rPr>
        <w:t>）</w:t>
      </w:r>
    </w:p>
    <w:p w:rsidR="002F709F" w:rsidRDefault="002F709F" w:rsidP="0007122E">
      <w:pPr>
        <w:adjustRightInd/>
      </w:pPr>
      <w:r>
        <w:rPr>
          <w:rFonts w:hint="eastAsia"/>
        </w:rPr>
        <w:t xml:space="preserve">　　　　対象資料：「龍の舞」の龍模型、農具</w:t>
      </w:r>
      <w:r>
        <w:rPr>
          <w:rFonts w:hint="eastAsia"/>
        </w:rPr>
        <w:t>4</w:t>
      </w:r>
      <w:r>
        <w:rPr>
          <w:rFonts w:hint="eastAsia"/>
        </w:rPr>
        <w:t>点、籠</w:t>
      </w:r>
      <w:r>
        <w:rPr>
          <w:rFonts w:hint="eastAsia"/>
        </w:rPr>
        <w:t>2</w:t>
      </w:r>
      <w:r>
        <w:rPr>
          <w:rFonts w:hint="eastAsia"/>
        </w:rPr>
        <w:t>点、契約書</w:t>
      </w:r>
      <w:r>
        <w:rPr>
          <w:rFonts w:hint="eastAsia"/>
        </w:rPr>
        <w:t>2</w:t>
      </w:r>
      <w:r>
        <w:rPr>
          <w:rFonts w:hint="eastAsia"/>
        </w:rPr>
        <w:t>点</w:t>
      </w:r>
      <w:r w:rsidR="009A7142">
        <w:rPr>
          <w:rFonts w:hint="eastAsia"/>
        </w:rPr>
        <w:t>等</w:t>
      </w:r>
    </w:p>
    <w:p w:rsidR="002F709F" w:rsidRDefault="002F709F" w:rsidP="002F709F">
      <w:pPr>
        <w:adjustRightInd/>
      </w:pPr>
      <w:r>
        <w:rPr>
          <w:rFonts w:hint="eastAsia"/>
        </w:rPr>
        <w:t xml:space="preserve">　　　　輸送方法：龍頭と供棒を外して蛇腹をたたみ、養生して箱梱包。支柱の支持台は簡易</w:t>
      </w:r>
    </w:p>
    <w:p w:rsidR="002F709F" w:rsidRDefault="002F709F" w:rsidP="00A72CCA">
      <w:pPr>
        <w:adjustRightInd/>
        <w:ind w:leftChars="900" w:left="1908"/>
        <w:rPr>
          <w:rFonts w:hint="eastAsia"/>
        </w:rPr>
      </w:pPr>
      <w:r>
        <w:rPr>
          <w:rFonts w:hint="eastAsia"/>
        </w:rPr>
        <w:t>梱包。農具類は簡易梱包。水牛鋤のみダンボール梱包。</w:t>
      </w:r>
      <w:r w:rsidR="00A72CCA">
        <w:rPr>
          <w:rFonts w:hint="eastAsia"/>
        </w:rPr>
        <w:t>陸路はトラック運搬（単独）。</w:t>
      </w:r>
      <w:r>
        <w:rPr>
          <w:rFonts w:hint="eastAsia"/>
        </w:rPr>
        <w:t>かご車（単独）に積んだ後、海上コンテナ輸送。</w:t>
      </w:r>
    </w:p>
    <w:p w:rsidR="009A7142" w:rsidRDefault="009A7142" w:rsidP="00A72CCA">
      <w:pPr>
        <w:adjustRightInd/>
        <w:ind w:leftChars="900" w:left="1908"/>
      </w:pPr>
      <w:bookmarkStart w:id="0" w:name="_GoBack"/>
      <w:bookmarkEnd w:id="0"/>
    </w:p>
    <w:p w:rsidR="00C97201" w:rsidRDefault="00C97201">
      <w:pPr>
        <w:adjustRightInd/>
        <w:spacing w:line="172" w:lineRule="exact"/>
        <w:rPr>
          <w:rFonts w:ascii="ＭＳ 明朝" w:cs="Times New Roman"/>
        </w:rPr>
      </w:pPr>
    </w:p>
    <w:p w:rsidR="00A72CCA" w:rsidRDefault="002D398E" w:rsidP="00FD2A67">
      <w:pPr>
        <w:adjustRightInd/>
        <w:ind w:left="636" w:hangingChars="300" w:hanging="636"/>
        <w:rPr>
          <w:rFonts w:ascii="ＭＳ 明朝" w:hAnsi="ＭＳ 明朝"/>
        </w:rPr>
      </w:pPr>
      <w:r>
        <w:rPr>
          <w:rFonts w:hint="eastAsia"/>
        </w:rPr>
        <w:t xml:space="preserve">　　</w:t>
      </w:r>
      <w:r>
        <w:rPr>
          <w:rFonts w:ascii="ＭＳ 明朝" w:hAnsi="ＭＳ 明朝"/>
        </w:rPr>
        <w:t>(</w:t>
      </w:r>
      <w:r>
        <w:rPr>
          <w:rFonts w:hint="eastAsia"/>
        </w:rPr>
        <w:t>２</w:t>
      </w:r>
      <w:r>
        <w:rPr>
          <w:rFonts w:ascii="ＭＳ 明朝" w:hAnsi="ＭＳ 明朝"/>
        </w:rPr>
        <w:t>)</w:t>
      </w:r>
      <w:r w:rsidR="00A72CCA">
        <w:rPr>
          <w:rFonts w:ascii="ＭＳ 明朝" w:hAnsi="ＭＳ 明朝" w:hint="eastAsia"/>
        </w:rPr>
        <w:t>展示支援作業（展示準備・撤収作業）</w:t>
      </w:r>
    </w:p>
    <w:p w:rsidR="00A72CCA" w:rsidRDefault="00A72CCA" w:rsidP="00A72CCA">
      <w:pPr>
        <w:adjustRightInd/>
        <w:ind w:leftChars="400" w:left="848"/>
      </w:pPr>
      <w:r>
        <w:rPr>
          <w:rFonts w:ascii="ＭＳ 明朝" w:hAnsi="ＭＳ 明朝" w:hint="eastAsia"/>
        </w:rPr>
        <w:t>展覧会準備期間中、</w:t>
      </w:r>
      <w:r>
        <w:rPr>
          <w:rFonts w:hint="eastAsia"/>
        </w:rPr>
        <w:t>当館学芸員の指示にしたがい、資料およびパネル等の展示作業を行う。</w:t>
      </w:r>
      <w:r w:rsidR="00CD45A5">
        <w:rPr>
          <w:rFonts w:hint="eastAsia"/>
        </w:rPr>
        <w:t>4</w:t>
      </w:r>
      <w:r>
        <w:rPr>
          <w:rFonts w:hint="eastAsia"/>
        </w:rPr>
        <w:t>名×</w:t>
      </w:r>
      <w:r w:rsidR="00CD45A5">
        <w:rPr>
          <w:rFonts w:hint="eastAsia"/>
        </w:rPr>
        <w:t>3</w:t>
      </w:r>
      <w:r>
        <w:rPr>
          <w:rFonts w:hint="eastAsia"/>
        </w:rPr>
        <w:t>日間、資料の開梱から展示作業まで。</w:t>
      </w:r>
    </w:p>
    <w:p w:rsidR="00C97201" w:rsidRDefault="00A72CCA" w:rsidP="00A72CCA">
      <w:pPr>
        <w:adjustRightInd/>
        <w:ind w:leftChars="400" w:left="848"/>
        <w:rPr>
          <w:rFonts w:ascii="ＭＳ 明朝" w:hAnsi="ＭＳ 明朝"/>
        </w:rPr>
      </w:pPr>
      <w:r>
        <w:rPr>
          <w:rFonts w:hint="eastAsia"/>
        </w:rPr>
        <w:t>同展終了後、翌日から</w:t>
      </w:r>
      <w:r w:rsidR="00CD45A5">
        <w:rPr>
          <w:rFonts w:hint="eastAsia"/>
        </w:rPr>
        <w:t>4</w:t>
      </w:r>
      <w:r w:rsidR="00CD45A5">
        <w:rPr>
          <w:rFonts w:hint="eastAsia"/>
        </w:rPr>
        <w:t>名×</w:t>
      </w:r>
      <w:r w:rsidR="00CD45A5">
        <w:rPr>
          <w:rFonts w:hint="eastAsia"/>
        </w:rPr>
        <w:t>2</w:t>
      </w:r>
      <w:r>
        <w:rPr>
          <w:rFonts w:hint="eastAsia"/>
        </w:rPr>
        <w:t>日間で当該資料を撤収し、収蔵庫に移動して保管する。</w:t>
      </w:r>
    </w:p>
    <w:p w:rsidR="00C97201" w:rsidRPr="00CD45A5"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 xml:space="preserve">　　</w:t>
      </w:r>
      <w:r>
        <w:rPr>
          <w:rFonts w:ascii="ＭＳ 明朝" w:hAnsi="ＭＳ 明朝"/>
        </w:rPr>
        <w:t>(</w:t>
      </w:r>
      <w:r>
        <w:rPr>
          <w:rFonts w:hint="eastAsia"/>
        </w:rPr>
        <w:t>３</w:t>
      </w:r>
      <w:r>
        <w:rPr>
          <w:rFonts w:ascii="ＭＳ 明朝" w:hAnsi="ＭＳ 明朝"/>
        </w:rPr>
        <w:t>)</w:t>
      </w:r>
      <w:r>
        <w:rPr>
          <w:rFonts w:hint="eastAsia"/>
        </w:rPr>
        <w:t>ライティング</w:t>
      </w:r>
    </w:p>
    <w:p w:rsidR="00C97201" w:rsidRDefault="002D398E" w:rsidP="00FD2A67">
      <w:pPr>
        <w:adjustRightInd/>
        <w:ind w:left="848" w:hangingChars="400" w:hanging="848"/>
        <w:rPr>
          <w:rFonts w:ascii="ＭＳ 明朝" w:cs="Times New Roman"/>
        </w:rPr>
      </w:pPr>
      <w:r>
        <w:rPr>
          <w:rFonts w:hint="eastAsia"/>
        </w:rPr>
        <w:t xml:space="preserve">　　　　</w:t>
      </w:r>
      <w:r w:rsidR="00A72CCA">
        <w:rPr>
          <w:rFonts w:hint="eastAsia"/>
        </w:rPr>
        <w:t>展覧会準備期間最終日に、</w:t>
      </w:r>
      <w:r>
        <w:rPr>
          <w:rFonts w:hint="eastAsia"/>
        </w:rPr>
        <w:t>当館の高所作業車等を使用してライティングを行う。</w:t>
      </w:r>
    </w:p>
    <w:p w:rsidR="00C97201" w:rsidRPr="00FD2A67"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４　資機材の準備</w:t>
      </w:r>
    </w:p>
    <w:p w:rsidR="00C97201" w:rsidRDefault="002D398E">
      <w:pPr>
        <w:adjustRightInd/>
        <w:rPr>
          <w:rFonts w:ascii="ＭＳ 明朝" w:cs="Times New Roman"/>
        </w:rPr>
      </w:pPr>
      <w:r>
        <w:rPr>
          <w:rFonts w:hint="eastAsia"/>
        </w:rPr>
        <w:t xml:space="preserve">　　</w:t>
      </w:r>
      <w:r w:rsidR="008C2E7B">
        <w:rPr>
          <w:rFonts w:hint="eastAsia"/>
        </w:rPr>
        <w:t xml:space="preserve">　</w:t>
      </w:r>
      <w:r>
        <w:rPr>
          <w:rFonts w:hint="eastAsia"/>
        </w:rPr>
        <w:t>運搬、梱包、養生用の資機材は、受託者が準備する。</w:t>
      </w:r>
    </w:p>
    <w:p w:rsidR="00C97201"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５　作業者</w:t>
      </w:r>
    </w:p>
    <w:p w:rsidR="00C97201" w:rsidRDefault="002D398E">
      <w:pPr>
        <w:adjustRightInd/>
        <w:rPr>
          <w:rFonts w:ascii="ＭＳ 明朝" w:cs="Times New Roman"/>
        </w:rPr>
      </w:pPr>
      <w:r>
        <w:rPr>
          <w:rFonts w:hint="eastAsia"/>
        </w:rPr>
        <w:t xml:space="preserve">　　</w:t>
      </w:r>
      <w:r w:rsidR="008C2E7B">
        <w:rPr>
          <w:rFonts w:hint="eastAsia"/>
        </w:rPr>
        <w:t xml:space="preserve">　</w:t>
      </w:r>
      <w:r>
        <w:rPr>
          <w:rFonts w:hint="eastAsia"/>
        </w:rPr>
        <w:t>原則として美術品取扱資格を有し、資料の取り扱いに熟練していること。</w:t>
      </w:r>
    </w:p>
    <w:p w:rsidR="00C97201"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６　保険</w:t>
      </w:r>
    </w:p>
    <w:p w:rsidR="00C97201" w:rsidRDefault="002D398E">
      <w:pPr>
        <w:adjustRightInd/>
        <w:rPr>
          <w:rFonts w:ascii="ＭＳ 明朝" w:cs="Times New Roman"/>
        </w:rPr>
      </w:pPr>
      <w:r>
        <w:rPr>
          <w:rFonts w:hint="eastAsia"/>
        </w:rPr>
        <w:t xml:space="preserve">　　</w:t>
      </w:r>
      <w:r w:rsidR="008C2E7B">
        <w:rPr>
          <w:rFonts w:hint="eastAsia"/>
        </w:rPr>
        <w:t xml:space="preserve">　</w:t>
      </w:r>
      <w:r>
        <w:rPr>
          <w:rFonts w:hint="eastAsia"/>
        </w:rPr>
        <w:t>当館が別に定める評価額にそって作業期間を含めた展示会期中、各々に保険をかける。</w:t>
      </w:r>
    </w:p>
    <w:p w:rsidR="00C97201" w:rsidRDefault="00C97201">
      <w:pPr>
        <w:adjustRightInd/>
        <w:spacing w:line="172" w:lineRule="exact"/>
        <w:rPr>
          <w:rFonts w:ascii="ＭＳ 明朝" w:cs="Times New Roman"/>
        </w:rPr>
      </w:pPr>
    </w:p>
    <w:p w:rsidR="00C97201" w:rsidRDefault="002D398E">
      <w:pPr>
        <w:adjustRightInd/>
        <w:rPr>
          <w:rFonts w:ascii="ＭＳ 明朝" w:cs="Times New Roman"/>
        </w:rPr>
      </w:pPr>
      <w:r>
        <w:rPr>
          <w:rFonts w:hint="eastAsia"/>
        </w:rPr>
        <w:t>７　一括再委託の禁止と再委託の承認</w:t>
      </w:r>
    </w:p>
    <w:p w:rsidR="00C97201" w:rsidRDefault="002D398E" w:rsidP="008C2E7B">
      <w:pPr>
        <w:ind w:left="424" w:hangingChars="200" w:hanging="424"/>
        <w:rPr>
          <w:rFonts w:ascii="ＭＳ 明朝" w:cs="Times New Roman"/>
        </w:rPr>
      </w:pPr>
      <w:r>
        <w:rPr>
          <w:rFonts w:hint="eastAsia"/>
        </w:rPr>
        <w:t xml:space="preserve">　　　受託者は、契約</w:t>
      </w:r>
      <w:r w:rsidR="008C2E7B">
        <w:rPr>
          <w:rFonts w:hint="eastAsia"/>
        </w:rPr>
        <w:t>の全部の履行を一括又は分割して第三者に委任し、又は請け負わせるこ</w:t>
      </w:r>
      <w:r>
        <w:rPr>
          <w:rFonts w:hint="eastAsia"/>
        </w:rPr>
        <w:t>とはできない。又、契約の一部を第三者に委託し、又は請け負わせようとするときは、あらかじめ書面による県の承認を得なければならない。</w:t>
      </w:r>
    </w:p>
    <w:p w:rsidR="00C97201" w:rsidRPr="00FD2A67" w:rsidRDefault="00C97201">
      <w:pPr>
        <w:adjustRightInd/>
        <w:spacing w:line="172" w:lineRule="exact"/>
        <w:rPr>
          <w:rFonts w:ascii="ＭＳ 明朝" w:cs="Times New Roman"/>
        </w:rPr>
      </w:pPr>
    </w:p>
    <w:p w:rsidR="008C2E7B" w:rsidRDefault="008C2E7B" w:rsidP="008C2E7B">
      <w:pPr>
        <w:spacing w:line="300" w:lineRule="exact"/>
        <w:ind w:left="210" w:hanging="210"/>
      </w:pPr>
      <w:r>
        <w:rPr>
          <w:rFonts w:hint="eastAsia"/>
        </w:rPr>
        <w:t>８</w:t>
      </w:r>
      <w:r w:rsidRPr="001C5010">
        <w:rPr>
          <w:rFonts w:hint="eastAsia"/>
        </w:rPr>
        <w:t xml:space="preserve">　</w:t>
      </w:r>
      <w:r>
        <w:rPr>
          <w:rFonts w:hint="eastAsia"/>
        </w:rPr>
        <w:t>暴力団排除について</w:t>
      </w:r>
    </w:p>
    <w:p w:rsidR="008C2E7B" w:rsidRDefault="008C2E7B" w:rsidP="008C2E7B">
      <w:pPr>
        <w:spacing w:line="300" w:lineRule="exact"/>
        <w:ind w:leftChars="200" w:left="424" w:firstLineChars="100" w:firstLine="212"/>
      </w:pPr>
      <w:r>
        <w:rPr>
          <w:rFonts w:hint="eastAsia"/>
        </w:rPr>
        <w:t>受託者の自己又は自社の役員等が、暴力団員による不当な行為の防止等に関する法律（平成３年法律第</w:t>
      </w:r>
      <w:r>
        <w:t>77</w:t>
      </w:r>
      <w:r>
        <w:rPr>
          <w:rFonts w:hint="eastAsia"/>
        </w:rPr>
        <w:t>号）第２条第６号に規定する暴力団員（以下「暴力団員」という。）又は同条第２号に規定する暴力団若しくは暴力団員と密接な関係を有する者と認められたときは、契約を解除ずる。</w:t>
      </w:r>
    </w:p>
    <w:p w:rsidR="008C2E7B" w:rsidRDefault="008C2E7B" w:rsidP="008C2E7B">
      <w:pPr>
        <w:spacing w:line="300" w:lineRule="exact"/>
        <w:ind w:leftChars="100" w:left="212" w:firstLineChars="200" w:firstLine="424"/>
      </w:pPr>
    </w:p>
    <w:p w:rsidR="008C2E7B" w:rsidRPr="008C2E7B" w:rsidRDefault="008C2E7B">
      <w:pPr>
        <w:adjustRightInd/>
      </w:pPr>
    </w:p>
    <w:p w:rsidR="00C97201" w:rsidRDefault="008C2E7B">
      <w:pPr>
        <w:adjustRightInd/>
        <w:rPr>
          <w:rFonts w:ascii="ＭＳ 明朝" w:cs="Times New Roman"/>
        </w:rPr>
      </w:pPr>
      <w:r>
        <w:rPr>
          <w:rFonts w:hint="eastAsia"/>
        </w:rPr>
        <w:t>９　そ</w:t>
      </w:r>
      <w:r w:rsidR="002D398E">
        <w:rPr>
          <w:rFonts w:hint="eastAsia"/>
        </w:rPr>
        <w:t>の他</w:t>
      </w:r>
    </w:p>
    <w:p w:rsidR="00C97201" w:rsidRDefault="002D398E" w:rsidP="008C2E7B">
      <w:pPr>
        <w:adjustRightInd/>
        <w:ind w:left="424" w:hangingChars="200" w:hanging="424"/>
        <w:rPr>
          <w:rFonts w:ascii="ＭＳ 明朝" w:cs="Times New Roman"/>
        </w:rPr>
      </w:pPr>
      <w:r>
        <w:rPr>
          <w:rFonts w:hint="eastAsia"/>
        </w:rPr>
        <w:t xml:space="preserve">　　　本仕様書に定めない事</w:t>
      </w:r>
      <w:r w:rsidR="008C2E7B">
        <w:rPr>
          <w:rFonts w:hint="eastAsia"/>
        </w:rPr>
        <w:t xml:space="preserve">項及び解釈に疑義が生じた場合は、委託者と受託者とで協議の上、　</w:t>
      </w:r>
      <w:r>
        <w:rPr>
          <w:rFonts w:hint="eastAsia"/>
        </w:rPr>
        <w:t>決定するものとする。</w:t>
      </w:r>
    </w:p>
    <w:sectPr w:rsidR="00C97201">
      <w:type w:val="continuous"/>
      <w:pgSz w:w="11906" w:h="16838"/>
      <w:pgMar w:top="1190" w:right="1418" w:bottom="1248" w:left="1418" w:header="720" w:footer="720" w:gutter="0"/>
      <w:pgNumType w:start="1"/>
      <w:cols w:space="720"/>
      <w:noEndnote/>
      <w:docGrid w:type="linesAndChars" w:linePitch="34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01" w:rsidRDefault="002D398E">
      <w:r>
        <w:separator/>
      </w:r>
    </w:p>
  </w:endnote>
  <w:endnote w:type="continuationSeparator" w:id="0">
    <w:p w:rsidR="00C97201" w:rsidRDefault="002D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01" w:rsidRDefault="002D398E">
      <w:r>
        <w:rPr>
          <w:rFonts w:ascii="ＭＳ 明朝" w:cs="Times New Roman"/>
          <w:color w:val="auto"/>
          <w:sz w:val="2"/>
          <w:szCs w:val="2"/>
        </w:rPr>
        <w:continuationSeparator/>
      </w:r>
    </w:p>
  </w:footnote>
  <w:footnote w:type="continuationSeparator" w:id="0">
    <w:p w:rsidR="00C97201" w:rsidRDefault="002D3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4"/>
  <w:hyphenationZone w:val="0"/>
  <w:drawingGridHorizontalSpacing w:val="409"/>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52"/>
    <w:rsid w:val="0007122E"/>
    <w:rsid w:val="002D398E"/>
    <w:rsid w:val="002F709F"/>
    <w:rsid w:val="004322CD"/>
    <w:rsid w:val="00516952"/>
    <w:rsid w:val="00534020"/>
    <w:rsid w:val="00595EDA"/>
    <w:rsid w:val="005F5CB1"/>
    <w:rsid w:val="006228FB"/>
    <w:rsid w:val="007C1EC9"/>
    <w:rsid w:val="007D2024"/>
    <w:rsid w:val="00825D80"/>
    <w:rsid w:val="008C2E7B"/>
    <w:rsid w:val="009835D5"/>
    <w:rsid w:val="009A7142"/>
    <w:rsid w:val="009E4C84"/>
    <w:rsid w:val="00A72CCA"/>
    <w:rsid w:val="00AC2CBC"/>
    <w:rsid w:val="00C97201"/>
    <w:rsid w:val="00CD45A5"/>
    <w:rsid w:val="00DD5794"/>
    <w:rsid w:val="00F16539"/>
    <w:rsid w:val="00FD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1489</Words>
  <Characters>265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20150426</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20150426</dc:title>
  <dc:creator>沖縄県公文書館</dc:creator>
  <cp:lastModifiedBy>mu025</cp:lastModifiedBy>
  <cp:revision>5</cp:revision>
  <cp:lastPrinted>2019-06-13T11:05:00Z</cp:lastPrinted>
  <dcterms:created xsi:type="dcterms:W3CDTF">2019-06-13T00:21:00Z</dcterms:created>
  <dcterms:modified xsi:type="dcterms:W3CDTF">2019-06-14T05:45:00Z</dcterms:modified>
</cp:coreProperties>
</file>